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66"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954"/>
      </w:tblGrid>
      <w:tr w:rsidR="00E06DE7" w14:paraId="47B307EF" w14:textId="77777777" w:rsidTr="00CE0023">
        <w:tc>
          <w:tcPr>
            <w:tcW w:w="5812" w:type="dxa"/>
          </w:tcPr>
          <w:p w14:paraId="06F7AF76" w14:textId="77777777" w:rsidR="00E06DE7" w:rsidRPr="001D6DBC" w:rsidRDefault="00E06DE7" w:rsidP="00E06DE7">
            <w:pPr>
              <w:jc w:val="center"/>
              <w:rPr>
                <w:rFonts w:ascii="Bookman Old Style" w:hAnsi="Bookman Old Style" w:cs="Arial"/>
                <w:b/>
                <w:sz w:val="24"/>
                <w:szCs w:val="24"/>
              </w:rPr>
            </w:pPr>
            <w:bookmarkStart w:id="0" w:name="_GoBack" w:colFirst="0" w:colLast="0"/>
            <w:r w:rsidRPr="00C94952">
              <w:rPr>
                <w:rFonts w:ascii="Bookman Old Style" w:hAnsi="Bookman Old Style"/>
                <w:b/>
                <w:sz w:val="24"/>
                <w:szCs w:val="24"/>
              </w:rPr>
              <w:t xml:space="preserve">Contract about Service </w:t>
            </w:r>
            <w:r w:rsidR="005F52E6" w:rsidRPr="001D6DBC">
              <w:rPr>
                <w:rFonts w:ascii="Bookman Old Style" w:hAnsi="Bookman Old Style"/>
                <w:b/>
                <w:sz w:val="24"/>
                <w:szCs w:val="24"/>
              </w:rPr>
              <w:t xml:space="preserve"> </w:t>
            </w:r>
          </w:p>
          <w:p w14:paraId="6712FD95" w14:textId="77777777" w:rsidR="00E06DE7" w:rsidRDefault="00E06DE7">
            <w:pPr>
              <w:rPr>
                <w:rFonts w:ascii="Bookman Old Style" w:hAnsi="Bookman Old Style" w:cs="Arial"/>
                <w:b/>
                <w:sz w:val="24"/>
                <w:szCs w:val="24"/>
              </w:rPr>
            </w:pPr>
          </w:p>
          <w:p w14:paraId="5E97346A" w14:textId="77777777" w:rsidR="00E06DE7" w:rsidRPr="00FA02F1" w:rsidRDefault="00E06DE7" w:rsidP="00E06DE7">
            <w:pPr>
              <w:jc w:val="center"/>
              <w:rPr>
                <w:rFonts w:ascii="Bookman Old Style" w:hAnsi="Bookman Old Style"/>
                <w:b/>
              </w:rPr>
            </w:pPr>
            <w:r w:rsidRPr="00FA02F1">
              <w:rPr>
                <w:rFonts w:ascii="Bookman Old Style" w:hAnsi="Bookman Old Style"/>
                <w:b/>
              </w:rPr>
              <w:t>Article 1. Place and Date of the Contract</w:t>
            </w:r>
          </w:p>
          <w:p w14:paraId="69C2A6F0" w14:textId="77777777" w:rsidR="00E06DE7" w:rsidRPr="00C94952" w:rsidRDefault="00E06DE7" w:rsidP="00E06DE7">
            <w:pPr>
              <w:rPr>
                <w:rFonts w:ascii="Bookman Old Style" w:hAnsi="Bookman Old Style"/>
              </w:rPr>
            </w:pPr>
            <w:r w:rsidRPr="00C94952">
              <w:rPr>
                <w:rFonts w:ascii="Bookman Old Style" w:hAnsi="Bookman Old Style"/>
              </w:rPr>
              <w:t xml:space="preserve">Given contract was formed in Tbilisi on the </w:t>
            </w:r>
            <w:r w:rsidR="005F52E6" w:rsidRPr="005F52E6">
              <w:rPr>
                <w:rFonts w:ascii="Bookman Old Style" w:hAnsi="Bookman Old Style"/>
              </w:rPr>
              <w:t>__</w:t>
            </w:r>
            <w:proofErr w:type="spellStart"/>
            <w:r w:rsidRPr="00C94952">
              <w:rPr>
                <w:rFonts w:ascii="Bookman Old Style" w:hAnsi="Bookman Old Style"/>
                <w:vertAlign w:val="superscript"/>
              </w:rPr>
              <w:t>th</w:t>
            </w:r>
            <w:proofErr w:type="spellEnd"/>
            <w:r w:rsidRPr="00C94952">
              <w:rPr>
                <w:rFonts w:ascii="Bookman Old Style" w:hAnsi="Bookman Old Style"/>
              </w:rPr>
              <w:t xml:space="preserve"> day of </w:t>
            </w:r>
            <w:r w:rsidR="005F52E6" w:rsidRPr="005F52E6">
              <w:rPr>
                <w:rFonts w:ascii="Bookman Old Style" w:hAnsi="Bookman Old Style"/>
              </w:rPr>
              <w:t>___</w:t>
            </w:r>
            <w:r w:rsidRPr="00C94952">
              <w:rPr>
                <w:rFonts w:ascii="Bookman Old Style" w:hAnsi="Bookman Old Style"/>
              </w:rPr>
              <w:t xml:space="preserve"> 2015.</w:t>
            </w:r>
          </w:p>
          <w:p w14:paraId="6B8B3C9F" w14:textId="77777777" w:rsidR="00E06DE7" w:rsidRPr="00FA02F1" w:rsidRDefault="00E06DE7" w:rsidP="00E06DE7">
            <w:pPr>
              <w:jc w:val="center"/>
              <w:rPr>
                <w:rFonts w:ascii="Bookman Old Style" w:hAnsi="Bookman Old Style"/>
                <w:b/>
              </w:rPr>
            </w:pPr>
            <w:r w:rsidRPr="00FA02F1">
              <w:rPr>
                <w:rFonts w:ascii="Bookman Old Style" w:hAnsi="Bookman Old Style"/>
                <w:b/>
              </w:rPr>
              <w:t>Article 2. Legal status of Contractual Parties</w:t>
            </w:r>
          </w:p>
          <w:p w14:paraId="57A18E21" w14:textId="77777777" w:rsidR="00E06DE7" w:rsidRPr="00C94952" w:rsidRDefault="00E06DE7" w:rsidP="00E06DE7">
            <w:pPr>
              <w:rPr>
                <w:rFonts w:ascii="Bookman Old Style" w:hAnsi="Bookman Old Style"/>
              </w:rPr>
            </w:pPr>
            <w:r w:rsidRPr="00C94952">
              <w:rPr>
                <w:rFonts w:ascii="Bookman Old Style" w:hAnsi="Bookman Old Style"/>
              </w:rPr>
              <w:t>The parties of the contract are:</w:t>
            </w:r>
          </w:p>
          <w:p w14:paraId="6BD67741" w14:textId="77777777" w:rsidR="00E06DE7" w:rsidRPr="005F52E6" w:rsidRDefault="00E06DE7" w:rsidP="00E06DE7">
            <w:pPr>
              <w:jc w:val="both"/>
              <w:rPr>
                <w:rFonts w:ascii="Bookman Old Style" w:hAnsi="Bookman Old Style"/>
              </w:rPr>
            </w:pPr>
            <w:r>
              <w:rPr>
                <w:rFonts w:ascii="Bookman Old Style" w:hAnsi="Bookman Old Style"/>
              </w:rPr>
              <w:t xml:space="preserve">From one side </w:t>
            </w:r>
            <w:r w:rsidR="005F52E6" w:rsidRPr="005F52E6">
              <w:rPr>
                <w:rFonts w:ascii="Bookman Old Style" w:hAnsi="Bookman Old Style"/>
              </w:rPr>
              <w:t>___________________</w:t>
            </w:r>
          </w:p>
          <w:p w14:paraId="1DA9EEB4" w14:textId="77777777" w:rsidR="00E06DE7" w:rsidRPr="00C94952" w:rsidRDefault="00E06DE7" w:rsidP="00E06DE7">
            <w:pPr>
              <w:jc w:val="both"/>
              <w:rPr>
                <w:rFonts w:ascii="Bookman Old Style" w:hAnsi="Bookman Old Style"/>
              </w:rPr>
            </w:pPr>
            <w:r w:rsidRPr="00C94952">
              <w:rPr>
                <w:rFonts w:ascii="Bookman Old Style" w:hAnsi="Bookman Old Style"/>
              </w:rPr>
              <w:t>Identification code</w:t>
            </w:r>
            <w:proofErr w:type="gramStart"/>
            <w:r w:rsidRPr="00C94952">
              <w:rPr>
                <w:rFonts w:ascii="Bookman Old Style" w:hAnsi="Bookman Old Style"/>
              </w:rPr>
              <w:t>: ,</w:t>
            </w:r>
            <w:proofErr w:type="gramEnd"/>
            <w:r w:rsidRPr="00C94952">
              <w:rPr>
                <w:rFonts w:ascii="Bookman Old Style" w:hAnsi="Bookman Old Style"/>
              </w:rPr>
              <w:t xml:space="preserve"> represented by its director </w:t>
            </w:r>
            <w:r w:rsidR="005F52E6" w:rsidRPr="005F52E6">
              <w:rPr>
                <w:rFonts w:ascii="Bookman Old Style" w:hAnsi="Bookman Old Style"/>
              </w:rPr>
              <w:t>__________</w:t>
            </w:r>
            <w:r w:rsidRPr="00C94952">
              <w:rPr>
                <w:rFonts w:ascii="Bookman Old Style" w:hAnsi="Bookman Old Style"/>
              </w:rPr>
              <w:t>, (hereinafter referred as an “Executor”)</w:t>
            </w:r>
          </w:p>
          <w:p w14:paraId="1B372D0F" w14:textId="77777777" w:rsidR="00E06DE7" w:rsidRPr="00C94952" w:rsidRDefault="00E06DE7" w:rsidP="00E06DE7">
            <w:pPr>
              <w:rPr>
                <w:rFonts w:ascii="Bookman Old Style" w:hAnsi="Bookman Old Style"/>
              </w:rPr>
            </w:pPr>
            <w:r w:rsidRPr="00C94952">
              <w:rPr>
                <w:rFonts w:ascii="Bookman Old Style" w:hAnsi="Bookman Old Style"/>
              </w:rPr>
              <w:t xml:space="preserve">and </w:t>
            </w:r>
          </w:p>
          <w:p w14:paraId="2EC85EBC" w14:textId="77777777" w:rsidR="00E06DE7" w:rsidRPr="00C94952" w:rsidRDefault="00E06DE7" w:rsidP="00E06DE7">
            <w:pPr>
              <w:rPr>
                <w:rFonts w:ascii="Bookman Old Style" w:hAnsi="Bookman Old Style" w:cs="Arial"/>
                <w:b/>
                <w:color w:val="222222"/>
                <w:shd w:val="clear" w:color="auto" w:fill="FFFFFF"/>
                <w:lang w:val="pl-PL"/>
              </w:rPr>
            </w:pPr>
            <w:r w:rsidRPr="00C94952">
              <w:rPr>
                <w:rFonts w:ascii="Bookman Old Style" w:hAnsi="Bookman Old Style"/>
              </w:rPr>
              <w:t xml:space="preserve">From other side </w:t>
            </w:r>
            <w:r w:rsidR="005F52E6" w:rsidRPr="001D6DBC">
              <w:rPr>
                <w:rFonts w:ascii="Bookman Old Style" w:hAnsi="Bookman Old Style"/>
              </w:rPr>
              <w:t>______________</w:t>
            </w:r>
            <w:r w:rsidRPr="00C94952">
              <w:rPr>
                <w:rFonts w:ascii="Bookman Old Style" w:hAnsi="Bookman Old Style" w:cs="Arial"/>
                <w:b/>
                <w:color w:val="222222"/>
                <w:shd w:val="clear" w:color="auto" w:fill="FFFFFF"/>
                <w:lang w:val="pl-PL"/>
              </w:rPr>
              <w:t xml:space="preserve">, </w:t>
            </w:r>
          </w:p>
          <w:p w14:paraId="57E7144F"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3. Subject of the Contract</w:t>
            </w:r>
          </w:p>
          <w:p w14:paraId="5702F583" w14:textId="77777777" w:rsidR="00E06DE7" w:rsidRPr="00C94952" w:rsidRDefault="00E06DE7" w:rsidP="00CE0023">
            <w:pPr>
              <w:ind w:left="459" w:hanging="459"/>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3.1. Under this Contract, the executor undertakes to provide services defined in the Article 4 of the contract ro the client, and the client is obligated to pay to the executor the price of the service as it is defined in the Article 5.1. of the contract in compliance with the terms and conditions of the same contract.</w:t>
            </w:r>
          </w:p>
          <w:p w14:paraId="27918220"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4. Type and Rules of the Service</w:t>
            </w:r>
          </w:p>
          <w:p w14:paraId="1439CFCF" w14:textId="77777777" w:rsidR="00E06DE7" w:rsidRPr="00C94952" w:rsidRDefault="00E06DE7" w:rsidP="00CE0023">
            <w:pPr>
              <w:pStyle w:val="ListParagraph"/>
              <w:numPr>
                <w:ilvl w:val="1"/>
                <w:numId w:val="1"/>
              </w:numPr>
              <w:ind w:hanging="687"/>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The service should be provided to the Client doring </w:t>
            </w:r>
            <w:r w:rsidRPr="005F52E6">
              <w:rPr>
                <w:rFonts w:ascii="Bookman Old Style" w:hAnsi="Bookman Old Style" w:cs="Arial"/>
                <w:color w:val="FF0000"/>
                <w:shd w:val="clear" w:color="auto" w:fill="FFFFFF"/>
                <w:lang w:val="pl-PL"/>
              </w:rPr>
              <w:t>two</w:t>
            </w:r>
            <w:r w:rsidRPr="00C94952">
              <w:rPr>
                <w:rFonts w:ascii="Bookman Old Style" w:hAnsi="Bookman Old Style" w:cs="Arial"/>
                <w:color w:val="222222"/>
                <w:shd w:val="clear" w:color="auto" w:fill="FFFFFF"/>
                <w:lang w:val="pl-PL"/>
              </w:rPr>
              <w:t xml:space="preserve"> years.</w:t>
            </w:r>
          </w:p>
          <w:p w14:paraId="08E5E4EF" w14:textId="77777777" w:rsidR="00E06DE7" w:rsidRPr="00C94952" w:rsidRDefault="00E06DE7" w:rsidP="00CE0023">
            <w:pPr>
              <w:pStyle w:val="ListParagraph"/>
              <w:numPr>
                <w:ilvl w:val="1"/>
                <w:numId w:val="1"/>
              </w:numPr>
              <w:ind w:hanging="687"/>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The executor shall provide to the Clinet following type os service:</w:t>
            </w:r>
          </w:p>
          <w:p w14:paraId="768C6928" w14:textId="77777777" w:rsidR="00E06DE7" w:rsidRPr="00C94952" w:rsidRDefault="005F52E6" w:rsidP="00CE0023">
            <w:pPr>
              <w:pStyle w:val="ListParagraph"/>
              <w:numPr>
                <w:ilvl w:val="2"/>
                <w:numId w:val="1"/>
              </w:numPr>
              <w:ind w:hanging="1265"/>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ru-RU"/>
              </w:rPr>
              <w:t>_____________</w:t>
            </w:r>
            <w:r w:rsidR="00E06DE7" w:rsidRPr="00C94952">
              <w:rPr>
                <w:rFonts w:ascii="Bookman Old Style" w:hAnsi="Bookman Old Style" w:cs="Arial"/>
                <w:color w:val="222222"/>
                <w:shd w:val="clear" w:color="auto" w:fill="FFFFFF"/>
                <w:lang w:val="pl-PL"/>
              </w:rPr>
              <w:t>;</w:t>
            </w:r>
          </w:p>
          <w:p w14:paraId="03AB168D"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5. Price of the Contract</w:t>
            </w:r>
          </w:p>
          <w:p w14:paraId="558CCBCE" w14:textId="77777777" w:rsidR="00E06DE7" w:rsidRPr="00C94952" w:rsidRDefault="00E06DE7" w:rsidP="00CE0023">
            <w:pPr>
              <w:pStyle w:val="ListParagraph"/>
              <w:numPr>
                <w:ilvl w:val="1"/>
                <w:numId w:val="2"/>
              </w:numPr>
              <w:ind w:hanging="644"/>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 For the service the Client shall pay to the Executor or his/her successor pursuant </w:t>
            </w:r>
            <w:r w:rsidR="00941CC8" w:rsidRPr="00941CC8">
              <w:rPr>
                <w:rFonts w:ascii="Bookman Old Style" w:hAnsi="Bookman Old Style" w:cs="Arial"/>
                <w:color w:val="222222"/>
                <w:shd w:val="clear" w:color="auto" w:fill="FFFFFF"/>
              </w:rPr>
              <w:t>_____</w:t>
            </w:r>
            <w:r w:rsidRPr="00C94952">
              <w:rPr>
                <w:rFonts w:ascii="Bookman Old Style" w:hAnsi="Bookman Old Style" w:cs="Arial"/>
                <w:color w:val="222222"/>
                <w:shd w:val="clear" w:color="auto" w:fill="FFFFFF"/>
                <w:lang w:val="pl-PL"/>
              </w:rPr>
              <w:t xml:space="preserve"> GEL </w:t>
            </w:r>
            <w:r w:rsidR="00941CC8" w:rsidRPr="00941CC8">
              <w:rPr>
                <w:rFonts w:ascii="Bookman Old Style" w:hAnsi="Bookman Old Style" w:cs="Arial"/>
                <w:color w:val="222222"/>
                <w:shd w:val="clear" w:color="auto" w:fill="FFFFFF"/>
              </w:rPr>
              <w:t>.</w:t>
            </w:r>
          </w:p>
          <w:p w14:paraId="15737A9A" w14:textId="77777777" w:rsidR="00E06DE7" w:rsidRPr="00C94952" w:rsidRDefault="00E06DE7" w:rsidP="00CE0023">
            <w:pPr>
              <w:pStyle w:val="ListParagraph"/>
              <w:numPr>
                <w:ilvl w:val="1"/>
                <w:numId w:val="2"/>
              </w:numPr>
              <w:ind w:hanging="611"/>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 xml:space="preserve">Payment should be done by cash giving the money to the person having special autority from the executor or by transfer. </w:t>
            </w:r>
          </w:p>
          <w:p w14:paraId="0A33147B" w14:textId="77777777" w:rsidR="00E06DE7" w:rsidRPr="00C94952" w:rsidRDefault="00E06DE7" w:rsidP="00CE0023">
            <w:pPr>
              <w:pStyle w:val="ListParagraph"/>
              <w:numPr>
                <w:ilvl w:val="1"/>
                <w:numId w:val="2"/>
              </w:numPr>
              <w:ind w:hanging="611"/>
              <w:jc w:val="both"/>
              <w:rPr>
                <w:rFonts w:ascii="Bookman Old Style" w:hAnsi="Bookman Old Style" w:cs="Arial"/>
                <w:color w:val="222222"/>
                <w:shd w:val="clear" w:color="auto" w:fill="FFFFFF"/>
                <w:lang w:val="pl-PL"/>
              </w:rPr>
            </w:pPr>
            <w:r w:rsidRPr="00C94952">
              <w:rPr>
                <w:rFonts w:ascii="Bookman Old Style" w:hAnsi="Bookman Old Style" w:cs="Arial"/>
                <w:color w:val="222222"/>
                <w:shd w:val="clear" w:color="auto" w:fill="FFFFFF"/>
                <w:lang w:val="pl-PL"/>
              </w:rPr>
              <w:t>Payment should be done until 5</w:t>
            </w:r>
            <w:r w:rsidRPr="00C94952">
              <w:rPr>
                <w:rFonts w:ascii="Bookman Old Style" w:hAnsi="Bookman Old Style" w:cs="Arial"/>
                <w:color w:val="222222"/>
                <w:shd w:val="clear" w:color="auto" w:fill="FFFFFF"/>
                <w:vertAlign w:val="superscript"/>
                <w:lang w:val="pl-PL"/>
              </w:rPr>
              <w:t xml:space="preserve">th </w:t>
            </w:r>
            <w:r w:rsidRPr="00C94952">
              <w:rPr>
                <w:rFonts w:ascii="Bookman Old Style" w:hAnsi="Bookman Old Style" w:cs="Arial"/>
                <w:color w:val="222222"/>
                <w:shd w:val="clear" w:color="auto" w:fill="FFFFFF"/>
                <w:lang w:val="pl-PL"/>
              </w:rPr>
              <w:t>day of each month.</w:t>
            </w:r>
          </w:p>
          <w:p w14:paraId="64A55E71"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Artilce 6. Subject of the Contract</w:t>
            </w:r>
          </w:p>
          <w:p w14:paraId="3724F1E3" w14:textId="77777777" w:rsidR="00E06DE7" w:rsidRDefault="00E06DE7" w:rsidP="00E06DE7">
            <w:pPr>
              <w:pStyle w:val="ListParagraph"/>
              <w:numPr>
                <w:ilvl w:val="1"/>
                <w:numId w:val="3"/>
              </w:numPr>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The executor will be entitled to terminate the contract uniliterally if the clinet does not pay the service fee defined in the Article 5.1. for two monthes </w:t>
            </w:r>
            <w:r w:rsidRPr="00C94952">
              <w:rPr>
                <w:rFonts w:ascii="Bookman Old Style" w:hAnsi="Bookman Old Style" w:cs="Arial"/>
                <w:color w:val="222222"/>
                <w:shd w:val="clear" w:color="auto" w:fill="FFFFFF"/>
                <w:lang w:val="pl-PL"/>
              </w:rPr>
              <w:t>consecutively</w:t>
            </w:r>
            <w:r>
              <w:rPr>
                <w:rFonts w:ascii="Bookman Old Style" w:hAnsi="Bookman Old Style" w:cs="Arial"/>
                <w:color w:val="222222"/>
                <w:shd w:val="clear" w:color="auto" w:fill="FFFFFF"/>
                <w:lang w:val="pl-PL"/>
              </w:rPr>
              <w:t>.</w:t>
            </w:r>
          </w:p>
          <w:p w14:paraId="1F606D54" w14:textId="77777777" w:rsidR="00941CC8" w:rsidRDefault="00941CC8" w:rsidP="00941CC8">
            <w:pPr>
              <w:pStyle w:val="ListParagraph"/>
              <w:jc w:val="both"/>
              <w:rPr>
                <w:rFonts w:ascii="Bookman Old Style" w:hAnsi="Bookman Old Style" w:cs="Arial"/>
                <w:color w:val="222222"/>
                <w:shd w:val="clear" w:color="auto" w:fill="FFFFFF"/>
                <w:lang w:val="pl-PL"/>
              </w:rPr>
            </w:pPr>
          </w:p>
          <w:p w14:paraId="514EFD84"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7. Parties’ Liabilities</w:t>
            </w:r>
          </w:p>
          <w:p w14:paraId="5E608E2A" w14:textId="77777777" w:rsidR="00E06DE7" w:rsidRDefault="00E06DE7" w:rsidP="00CE0023">
            <w:pPr>
              <w:pStyle w:val="ListParagraph"/>
              <w:numPr>
                <w:ilvl w:val="1"/>
                <w:numId w:val="4"/>
              </w:numPr>
              <w:ind w:left="743" w:hanging="710"/>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Each contractual parties have right to requset from other party to fulfill the undertaken obligations of the contract and active legislation in a good faith.</w:t>
            </w:r>
          </w:p>
          <w:p w14:paraId="393AB999" w14:textId="77777777" w:rsidR="00E06DE7" w:rsidRDefault="00E06DE7" w:rsidP="00CE0023">
            <w:pPr>
              <w:pStyle w:val="ListParagraph"/>
              <w:numPr>
                <w:ilvl w:val="1"/>
                <w:numId w:val="4"/>
              </w:numPr>
              <w:ind w:left="743" w:hanging="710"/>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parties are liable for non-performance or improper performance of the contractual obligations in compliance of active legislation of Georgia.</w:t>
            </w:r>
          </w:p>
          <w:p w14:paraId="1CEF0258" w14:textId="77777777" w:rsidR="00E06DE7" w:rsidRDefault="00E06DE7" w:rsidP="00CE0023">
            <w:pPr>
              <w:pStyle w:val="ListParagraph"/>
              <w:numPr>
                <w:ilvl w:val="1"/>
                <w:numId w:val="4"/>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lastRenderedPageBreak/>
              <w:t>If the Client delays payment of service fee stipulated in Article 5.1. of the contract for two weeks  he/she will be charged with penalty 0.25% of the payable sum for each overdue day.</w:t>
            </w:r>
          </w:p>
          <w:p w14:paraId="1839A2B1" w14:textId="77777777" w:rsidR="00E06DE7" w:rsidRPr="001D6DBC" w:rsidRDefault="00E06DE7" w:rsidP="00A828E0">
            <w:pPr>
              <w:jc w:val="both"/>
              <w:rPr>
                <w:rFonts w:ascii="Bookman Old Style" w:hAnsi="Bookman Old Style" w:cs="Arial"/>
                <w:color w:val="222222"/>
                <w:shd w:val="clear" w:color="auto" w:fill="FFFFFF"/>
              </w:rPr>
            </w:pPr>
          </w:p>
          <w:p w14:paraId="76232708"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8. Force-Majeure</w:t>
            </w:r>
          </w:p>
          <w:p w14:paraId="3D9D49BB" w14:textId="77777777"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partiies are free from liability for partly or fully failure to perform contractual obligations in case of the force-majeure, what makes impossible to perform the obligation stipulated by the contract.</w:t>
            </w:r>
          </w:p>
          <w:p w14:paraId="56224D18" w14:textId="77777777"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party, who is inable to performe obligations due to the force-majeure, is obliged to inform the second party about such event imediately in any case, but no later 5 days from the starting force-majeure until its’ over.</w:t>
            </w:r>
          </w:p>
          <w:p w14:paraId="7CF47A77" w14:textId="77777777" w:rsidR="00E06DE7" w:rsidRDefault="00E06DE7" w:rsidP="00CE0023">
            <w:pPr>
              <w:pStyle w:val="ListParagraph"/>
              <w:numPr>
                <w:ilvl w:val="1"/>
                <w:numId w:val="5"/>
              </w:numPr>
              <w:ind w:left="742" w:hanging="742"/>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If the force-majeure pprolongs more than 1 month, parties shoould decide the future of the contract; </w:t>
            </w:r>
            <w:r w:rsidRPr="002B064A">
              <w:rPr>
                <w:rFonts w:ascii="Bookman Old Style" w:hAnsi="Bookman Old Style" w:cs="Arial"/>
                <w:color w:val="222222"/>
                <w:shd w:val="clear" w:color="auto" w:fill="FFFFFF"/>
                <w:lang w:val="pl-PL"/>
              </w:rPr>
              <w:t xml:space="preserve">If the parties fail to reach a compromise agreement, the dispute shall be </w:t>
            </w:r>
            <w:r>
              <w:rPr>
                <w:rFonts w:ascii="Bookman Old Style" w:hAnsi="Bookman Old Style" w:cs="Arial"/>
                <w:color w:val="222222"/>
                <w:shd w:val="clear" w:color="auto" w:fill="FFFFFF"/>
                <w:lang w:val="pl-PL"/>
              </w:rPr>
              <w:t>transferred</w:t>
            </w:r>
            <w:r w:rsidRPr="002B064A">
              <w:rPr>
                <w:rFonts w:ascii="Bookman Old Style" w:hAnsi="Bookman Old Style" w:cs="Arial"/>
                <w:color w:val="222222"/>
                <w:shd w:val="clear" w:color="auto" w:fill="FFFFFF"/>
                <w:lang w:val="pl-PL"/>
              </w:rPr>
              <w:t xml:space="preserve"> to </w:t>
            </w:r>
            <w:r>
              <w:rPr>
                <w:rFonts w:ascii="Bookman Old Style" w:hAnsi="Bookman Old Style" w:cs="Arial"/>
                <w:color w:val="222222"/>
                <w:shd w:val="clear" w:color="auto" w:fill="FFFFFF"/>
                <w:lang w:val="pl-PL"/>
              </w:rPr>
              <w:t>the court.</w:t>
            </w:r>
          </w:p>
          <w:p w14:paraId="4A0B24E3" w14:textId="77777777" w:rsidR="00E06DE7" w:rsidRDefault="00E06DE7" w:rsidP="00941CC8">
            <w:pPr>
              <w:pStyle w:val="ListParagraph"/>
              <w:tabs>
                <w:tab w:val="left" w:pos="742"/>
              </w:tabs>
              <w:ind w:left="742"/>
              <w:jc w:val="both"/>
              <w:rPr>
                <w:rFonts w:ascii="Bookman Old Style" w:hAnsi="Bookman Old Style" w:cs="Arial"/>
                <w:color w:val="222222"/>
                <w:shd w:val="clear" w:color="auto" w:fill="FFFFFF"/>
                <w:lang w:val="pl-PL"/>
              </w:rPr>
            </w:pPr>
          </w:p>
          <w:p w14:paraId="2892E378"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10. Disputes</w:t>
            </w:r>
          </w:p>
          <w:p w14:paraId="262D459E" w14:textId="77777777" w:rsidR="00E06DE7" w:rsidRDefault="00E06DE7" w:rsidP="00CE0023">
            <w:pPr>
              <w:pStyle w:val="ListParagraph"/>
              <w:numPr>
                <w:ilvl w:val="1"/>
                <w:numId w:val="7"/>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All disputes arisen from the present contract should be settled by the way of negotiation.</w:t>
            </w:r>
          </w:p>
          <w:p w14:paraId="31D47BC4" w14:textId="77777777" w:rsidR="00E06DE7" w:rsidRDefault="00E06DE7" w:rsidP="00CE0023">
            <w:pPr>
              <w:pStyle w:val="ListParagraph"/>
              <w:numPr>
                <w:ilvl w:val="1"/>
                <w:numId w:val="7"/>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In case of failure to reach the agreement the dispute will be discussed in the court iin compliance with active legislation of Georgia.</w:t>
            </w:r>
          </w:p>
          <w:p w14:paraId="3F9CDEFA"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t>Article 11. Additional Terms</w:t>
            </w:r>
          </w:p>
          <w:p w14:paraId="0022EF52" w14:textId="77777777"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contarct enters into force imediately after parties signature and is valid until full implementation of the contractual obligations by both parties.</w:t>
            </w:r>
          </w:p>
          <w:p w14:paraId="5743CFBD" w14:textId="77777777"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contract will be automaticlly prolonged with same terms if any party does not make written refusal about prolongation of the contract 1 months earlier before expiration of the term. In case of prolongation of the contract parties should agree on its conditions additionally.</w:t>
            </w:r>
          </w:p>
          <w:p w14:paraId="5F857348" w14:textId="77777777"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The present contract is formed in Georgian language, in three cppies having equal legal force. One copy is kept to the Client and two tothe executor.</w:t>
            </w:r>
          </w:p>
          <w:p w14:paraId="1DA46F6B" w14:textId="77777777" w:rsidR="00E06DE7" w:rsidRDefault="00E06DE7" w:rsidP="00CE0023">
            <w:pPr>
              <w:pStyle w:val="ListParagraph"/>
              <w:numPr>
                <w:ilvl w:val="1"/>
                <w:numId w:val="8"/>
              </w:numPr>
              <w:ind w:left="742" w:hanging="709"/>
              <w:jc w:val="both"/>
              <w:rPr>
                <w:rFonts w:ascii="Bookman Old Style" w:hAnsi="Bookman Old Style" w:cs="Arial"/>
                <w:color w:val="222222"/>
                <w:shd w:val="clear" w:color="auto" w:fill="FFFFFF"/>
                <w:lang w:val="pl-PL"/>
              </w:rPr>
            </w:pPr>
            <w:r w:rsidRPr="00A338D4">
              <w:rPr>
                <w:rFonts w:ascii="Bookman Old Style" w:hAnsi="Bookman Old Style" w:cs="Arial"/>
                <w:color w:val="222222"/>
                <w:shd w:val="clear" w:color="auto" w:fill="FFFFFF"/>
                <w:lang w:val="pl-PL"/>
              </w:rPr>
              <w:t xml:space="preserve">All changes and additions to the present contract </w:t>
            </w:r>
            <w:r>
              <w:rPr>
                <w:rFonts w:ascii="Bookman Old Style" w:hAnsi="Bookman Old Style" w:cs="Arial"/>
                <w:color w:val="222222"/>
                <w:shd w:val="clear" w:color="auto" w:fill="FFFFFF"/>
                <w:lang w:val="pl-PL"/>
              </w:rPr>
              <w:t>will</w:t>
            </w:r>
            <w:r w:rsidRPr="00A338D4">
              <w:rPr>
                <w:rFonts w:ascii="Bookman Old Style" w:hAnsi="Bookman Old Style" w:cs="Arial"/>
                <w:color w:val="222222"/>
                <w:shd w:val="clear" w:color="auto" w:fill="FFFFFF"/>
                <w:lang w:val="pl-PL"/>
              </w:rPr>
              <w:t xml:space="preserve"> be valid, </w:t>
            </w:r>
            <w:r>
              <w:rPr>
                <w:rFonts w:ascii="Bookman Old Style" w:hAnsi="Bookman Old Style" w:cs="Arial"/>
                <w:color w:val="222222"/>
                <w:shd w:val="clear" w:color="auto" w:fill="FFFFFF"/>
                <w:lang w:val="pl-PL"/>
              </w:rPr>
              <w:t>if that ones are concluded in written form</w:t>
            </w:r>
            <w:r w:rsidRPr="00A338D4">
              <w:rPr>
                <w:rFonts w:ascii="Bookman Old Style" w:hAnsi="Bookman Old Style" w:cs="Arial"/>
                <w:color w:val="222222"/>
                <w:shd w:val="clear" w:color="auto" w:fill="FFFFFF"/>
                <w:lang w:val="pl-PL"/>
              </w:rPr>
              <w:t xml:space="preserve"> and </w:t>
            </w:r>
            <w:r>
              <w:rPr>
                <w:rFonts w:ascii="Bookman Old Style" w:hAnsi="Bookman Old Style" w:cs="Arial"/>
                <w:color w:val="222222"/>
                <w:shd w:val="clear" w:color="auto" w:fill="FFFFFF"/>
                <w:lang w:val="pl-PL"/>
              </w:rPr>
              <w:t xml:space="preserve">are signed by parties. </w:t>
            </w:r>
          </w:p>
          <w:p w14:paraId="485322AE" w14:textId="77777777" w:rsidR="00E06DE7" w:rsidRPr="00FA02F1" w:rsidRDefault="00E06DE7" w:rsidP="00E06DE7">
            <w:pPr>
              <w:jc w:val="center"/>
              <w:rPr>
                <w:rFonts w:ascii="Bookman Old Style" w:hAnsi="Bookman Old Style" w:cs="Arial"/>
                <w:b/>
                <w:color w:val="222222"/>
                <w:shd w:val="clear" w:color="auto" w:fill="FFFFFF"/>
                <w:lang w:val="pl-PL"/>
              </w:rPr>
            </w:pPr>
            <w:r w:rsidRPr="00FA02F1">
              <w:rPr>
                <w:rFonts w:ascii="Bookman Old Style" w:hAnsi="Bookman Old Style" w:cs="Arial"/>
                <w:b/>
                <w:color w:val="222222"/>
                <w:shd w:val="clear" w:color="auto" w:fill="FFFFFF"/>
                <w:lang w:val="pl-PL"/>
              </w:rPr>
              <w:lastRenderedPageBreak/>
              <w:t>Article 12. Parties Signatures</w:t>
            </w:r>
          </w:p>
          <w:p w14:paraId="386639A3" w14:textId="77777777" w:rsidR="00E06DE7" w:rsidRDefault="00E06DE7" w:rsidP="00E06DE7">
            <w:pPr>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From the side of Executor</w:t>
            </w:r>
          </w:p>
          <w:p w14:paraId="44BE068B" w14:textId="77777777" w:rsidR="00E06DE7" w:rsidRPr="00791CE7" w:rsidRDefault="00E06DE7" w:rsidP="00E06DE7">
            <w:pPr>
              <w:rPr>
                <w:rFonts w:ascii="Bookman Old Style" w:hAnsi="Bookman Old Style" w:cs="Arial"/>
                <w:color w:val="222222"/>
                <w:shd w:val="clear" w:color="auto" w:fill="FFFFFF"/>
                <w:lang w:val="pl-PL"/>
              </w:rPr>
            </w:pPr>
            <w:r>
              <w:rPr>
                <w:rFonts w:ascii="Bookman Old Style" w:hAnsi="Bookman Old Style" w:cs="Arial"/>
                <w:color w:val="222222"/>
                <w:shd w:val="clear" w:color="auto" w:fill="FFFFFF"/>
                <w:lang w:val="pl-PL"/>
              </w:rPr>
              <w:t xml:space="preserve">Guram Tetrashvili </w:t>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w:t>
            </w:r>
          </w:p>
          <w:p w14:paraId="490DE4A7" w14:textId="77777777" w:rsidR="00E06DE7" w:rsidRPr="00791CE7" w:rsidRDefault="00E06DE7" w:rsidP="00E06DE7">
            <w:pPr>
              <w:rPr>
                <w:rFonts w:ascii="Bookman Old Style" w:hAnsi="Bookman Old Style" w:cs="Arial"/>
                <w:color w:val="222222"/>
                <w:shd w:val="clear" w:color="auto" w:fill="FFFFFF"/>
                <w:lang w:val="pl-PL"/>
              </w:rPr>
            </w:pPr>
            <w:r w:rsidRPr="00791CE7">
              <w:rPr>
                <w:rFonts w:ascii="Bookman Old Style" w:hAnsi="Bookman Old Style" w:cs="Arial"/>
                <w:color w:val="222222"/>
                <w:shd w:val="clear" w:color="auto" w:fill="FFFFFF"/>
                <w:lang w:val="pl-PL"/>
              </w:rPr>
              <w:t>From the side of Client</w:t>
            </w:r>
          </w:p>
          <w:p w14:paraId="3509B28F" w14:textId="77777777" w:rsidR="00E06DE7" w:rsidRDefault="00E06DE7" w:rsidP="00E06DE7">
            <w:r w:rsidRPr="00791CE7">
              <w:rPr>
                <w:rFonts w:ascii="Bookman Old Style" w:hAnsi="Bookman Old Style" w:cs="Arial"/>
                <w:color w:val="222222"/>
                <w:shd w:val="clear" w:color="auto" w:fill="FFFFFF"/>
                <w:lang w:val="pl-PL"/>
              </w:rPr>
              <w:t>Bajinder Singh</w:t>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r>
            <w:r w:rsidRPr="00791CE7">
              <w:rPr>
                <w:rFonts w:ascii="Bookman Old Style" w:hAnsi="Bookman Old Style" w:cs="Arial"/>
                <w:color w:val="222222"/>
                <w:shd w:val="clear" w:color="auto" w:fill="FFFFFF"/>
                <w:lang w:val="pl-PL"/>
              </w:rPr>
              <w:tab/>
              <w:t>/-------------------------------/</w:t>
            </w:r>
          </w:p>
        </w:tc>
        <w:tc>
          <w:tcPr>
            <w:tcW w:w="5954" w:type="dxa"/>
          </w:tcPr>
          <w:p w14:paraId="5013F443" w14:textId="77777777" w:rsidR="005F52E6" w:rsidRPr="005F52E6" w:rsidRDefault="005F52E6" w:rsidP="005F52E6">
            <w:pPr>
              <w:jc w:val="center"/>
              <w:rPr>
                <w:b/>
                <w:lang w:val="ru-RU"/>
              </w:rPr>
            </w:pPr>
            <w:proofErr w:type="spellStart"/>
            <w:r w:rsidRPr="005F52E6">
              <w:rPr>
                <w:rFonts w:ascii="Sylfaen" w:hAnsi="Sylfaen" w:cs="Sylfaen"/>
                <w:b/>
              </w:rPr>
              <w:lastRenderedPageBreak/>
              <w:t>ხელშეკრულება</w:t>
            </w:r>
            <w:proofErr w:type="spellEnd"/>
            <w:r w:rsidRPr="005F52E6">
              <w:rPr>
                <w:rFonts w:ascii="AcadNusx" w:hAnsi="AcadNusx"/>
                <w:b/>
              </w:rPr>
              <w:t xml:space="preserve"> </w:t>
            </w:r>
            <w:proofErr w:type="spellStart"/>
            <w:r w:rsidRPr="005F52E6">
              <w:rPr>
                <w:rFonts w:ascii="Sylfaen" w:hAnsi="Sylfaen" w:cs="Sylfaen"/>
                <w:b/>
              </w:rPr>
              <w:t>მომსახურების</w:t>
            </w:r>
            <w:proofErr w:type="spellEnd"/>
            <w:r w:rsidRPr="005F52E6">
              <w:rPr>
                <w:rFonts w:ascii="AcadNusx" w:hAnsi="AcadNusx"/>
                <w:b/>
              </w:rPr>
              <w:t xml:space="preserve"> </w:t>
            </w:r>
            <w:proofErr w:type="spellStart"/>
            <w:r w:rsidRPr="005F52E6">
              <w:rPr>
                <w:rFonts w:ascii="Sylfaen" w:hAnsi="Sylfaen" w:cs="Sylfaen"/>
                <w:b/>
              </w:rPr>
              <w:t>შესახებ</w:t>
            </w:r>
            <w:proofErr w:type="spellEnd"/>
            <w:r w:rsidRPr="005F52E6">
              <w:rPr>
                <w:rFonts w:ascii="AcadNusx" w:hAnsi="AcadNusx"/>
                <w:b/>
              </w:rPr>
              <w:t xml:space="preserve"> </w:t>
            </w:r>
            <w:r>
              <w:rPr>
                <w:b/>
                <w:lang w:val="ru-RU"/>
              </w:rPr>
              <w:t xml:space="preserve"> </w:t>
            </w:r>
          </w:p>
          <w:p w14:paraId="288E7FCA" w14:textId="77777777" w:rsidR="005F52E6" w:rsidRPr="005F52E6" w:rsidRDefault="005F52E6" w:rsidP="005F52E6">
            <w:pPr>
              <w:jc w:val="both"/>
              <w:rPr>
                <w:rFonts w:ascii="AcadNusx" w:hAnsi="AcadNusx"/>
                <w:sz w:val="20"/>
                <w:szCs w:val="20"/>
              </w:rPr>
            </w:pPr>
          </w:p>
          <w:p w14:paraId="7DC92CDD" w14:textId="77777777" w:rsidR="005F52E6" w:rsidRPr="005F52E6" w:rsidRDefault="005F52E6" w:rsidP="005F52E6">
            <w:pPr>
              <w:jc w:val="center"/>
              <w:rPr>
                <w:rFonts w:ascii="AcadNusx" w:hAnsi="AcadNusx"/>
                <w:b/>
                <w:sz w:val="20"/>
                <w:szCs w:val="20"/>
              </w:rPr>
            </w:pPr>
            <w:proofErr w:type="spellStart"/>
            <w:r w:rsidRPr="005F52E6">
              <w:rPr>
                <w:rFonts w:ascii="Sylfaen" w:hAnsi="Sylfaen" w:cs="Sylfaen"/>
                <w:b/>
                <w:sz w:val="20"/>
                <w:szCs w:val="20"/>
              </w:rPr>
              <w:t>მუხლი</w:t>
            </w:r>
            <w:proofErr w:type="spellEnd"/>
            <w:r w:rsidRPr="005F52E6">
              <w:rPr>
                <w:rFonts w:ascii="AcadNusx" w:hAnsi="AcadNusx"/>
                <w:b/>
                <w:sz w:val="20"/>
                <w:szCs w:val="20"/>
              </w:rPr>
              <w:t xml:space="preserve"> 1. </w:t>
            </w:r>
            <w:proofErr w:type="spellStart"/>
            <w:r w:rsidRPr="005F52E6">
              <w:rPr>
                <w:rFonts w:ascii="Sylfaen" w:hAnsi="Sylfaen" w:cs="Sylfaen"/>
                <w:b/>
                <w:sz w:val="20"/>
                <w:szCs w:val="20"/>
              </w:rPr>
              <w:t>ხელშეკრულების</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დადების</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ადგილი</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და</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დრო</w:t>
            </w:r>
            <w:proofErr w:type="spellEnd"/>
          </w:p>
          <w:p w14:paraId="29CB1B3D" w14:textId="77777777" w:rsidR="005F52E6" w:rsidRPr="005F52E6" w:rsidRDefault="005F52E6" w:rsidP="005F52E6">
            <w:pPr>
              <w:jc w:val="both"/>
              <w:rPr>
                <w:sz w:val="20"/>
                <w:szCs w:val="20"/>
                <w:lang w:val="ru-RU"/>
              </w:rPr>
            </w:pP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დადებულია</w:t>
            </w:r>
            <w:proofErr w:type="spellEnd"/>
            <w:r w:rsidRPr="005F52E6">
              <w:rPr>
                <w:rFonts w:ascii="AcadNusx" w:hAnsi="AcadNusx"/>
                <w:sz w:val="20"/>
                <w:szCs w:val="20"/>
              </w:rPr>
              <w:t xml:space="preserve"> </w:t>
            </w:r>
            <w:r w:rsidRPr="005F52E6">
              <w:rPr>
                <w:rFonts w:ascii="Sylfaen" w:hAnsi="Sylfaen" w:cs="Sylfaen"/>
                <w:sz w:val="20"/>
                <w:szCs w:val="20"/>
              </w:rPr>
              <w:t>ქ</w:t>
            </w:r>
            <w:r w:rsidRPr="005F52E6">
              <w:rPr>
                <w:rFonts w:ascii="AcadNusx" w:hAnsi="AcadNusx"/>
                <w:sz w:val="20"/>
                <w:szCs w:val="20"/>
              </w:rPr>
              <w:t xml:space="preserve">. </w:t>
            </w:r>
            <w:proofErr w:type="spellStart"/>
            <w:r w:rsidRPr="005F52E6">
              <w:rPr>
                <w:rFonts w:ascii="Sylfaen" w:hAnsi="Sylfaen" w:cs="Sylfaen"/>
                <w:sz w:val="20"/>
                <w:szCs w:val="20"/>
              </w:rPr>
              <w:t>თბილისში</w:t>
            </w:r>
            <w:proofErr w:type="spellEnd"/>
            <w:r w:rsidRPr="005F52E6">
              <w:rPr>
                <w:rFonts w:ascii="AcadNusx" w:hAnsi="AcadNusx"/>
                <w:sz w:val="20"/>
                <w:szCs w:val="20"/>
              </w:rPr>
              <w:t xml:space="preserve"> 20</w:t>
            </w:r>
            <w:r>
              <w:rPr>
                <w:sz w:val="20"/>
                <w:szCs w:val="20"/>
                <w:lang w:val="ru-RU"/>
              </w:rPr>
              <w:t>__</w:t>
            </w:r>
            <w:r w:rsidRPr="005F52E6">
              <w:rPr>
                <w:rFonts w:ascii="AcadNusx" w:hAnsi="AcadNusx"/>
                <w:sz w:val="20"/>
                <w:szCs w:val="20"/>
              </w:rPr>
              <w:t xml:space="preserve"> </w:t>
            </w:r>
            <w:proofErr w:type="spellStart"/>
            <w:r w:rsidRPr="005F52E6">
              <w:rPr>
                <w:rFonts w:ascii="Sylfaen" w:hAnsi="Sylfaen" w:cs="Sylfaen"/>
                <w:sz w:val="20"/>
                <w:szCs w:val="20"/>
              </w:rPr>
              <w:t>წლის</w:t>
            </w:r>
            <w:proofErr w:type="spellEnd"/>
            <w:r w:rsidRPr="005F52E6">
              <w:rPr>
                <w:rFonts w:ascii="AcadNusx" w:hAnsi="AcadNusx"/>
                <w:sz w:val="20"/>
                <w:szCs w:val="20"/>
              </w:rPr>
              <w:t xml:space="preserve"> </w:t>
            </w:r>
            <w:r>
              <w:rPr>
                <w:sz w:val="20"/>
                <w:szCs w:val="20"/>
                <w:lang w:val="ru-RU"/>
              </w:rPr>
              <w:t>__/__</w:t>
            </w:r>
          </w:p>
          <w:p w14:paraId="6FE0BDDC" w14:textId="77777777" w:rsidR="005F52E6" w:rsidRPr="005F52E6" w:rsidRDefault="005F52E6" w:rsidP="005F52E6">
            <w:pPr>
              <w:jc w:val="center"/>
              <w:rPr>
                <w:rFonts w:ascii="AcadNusx" w:hAnsi="AcadNusx"/>
                <w:b/>
                <w:sz w:val="20"/>
                <w:szCs w:val="20"/>
              </w:rPr>
            </w:pPr>
            <w:proofErr w:type="spellStart"/>
            <w:r w:rsidRPr="005F52E6">
              <w:rPr>
                <w:rFonts w:ascii="Sylfaen" w:hAnsi="Sylfaen" w:cs="Sylfaen"/>
                <w:b/>
                <w:sz w:val="20"/>
                <w:szCs w:val="20"/>
              </w:rPr>
              <w:t>მუხლი</w:t>
            </w:r>
            <w:proofErr w:type="spellEnd"/>
            <w:r w:rsidRPr="005F52E6">
              <w:rPr>
                <w:rFonts w:ascii="AcadNusx" w:hAnsi="AcadNusx"/>
                <w:b/>
                <w:sz w:val="20"/>
                <w:szCs w:val="20"/>
              </w:rPr>
              <w:t xml:space="preserve"> 2. </w:t>
            </w:r>
            <w:proofErr w:type="spellStart"/>
            <w:r w:rsidRPr="005F52E6">
              <w:rPr>
                <w:rFonts w:ascii="Sylfaen" w:hAnsi="Sylfaen" w:cs="Sylfaen"/>
                <w:b/>
                <w:sz w:val="20"/>
                <w:szCs w:val="20"/>
              </w:rPr>
              <w:t>ხელშეკრულების</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მხარეთა</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იურიდიული</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სტატუსი</w:t>
            </w:r>
            <w:proofErr w:type="spellEnd"/>
          </w:p>
          <w:p w14:paraId="1BE0A4CC"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მხარეები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არიან</w:t>
            </w:r>
            <w:proofErr w:type="spellEnd"/>
            <w:r w:rsidRPr="005F52E6">
              <w:rPr>
                <w:rFonts w:ascii="AcadNusx" w:hAnsi="AcadNusx"/>
                <w:sz w:val="20"/>
                <w:szCs w:val="20"/>
              </w:rPr>
              <w:t>:</w:t>
            </w:r>
          </w:p>
          <w:p w14:paraId="141EF3F6"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ერთის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მხრივ</w:t>
            </w:r>
            <w:proofErr w:type="spellEnd"/>
            <w:r w:rsidRPr="005F52E6">
              <w:rPr>
                <w:rFonts w:ascii="AcadNusx" w:hAnsi="AcadNusx"/>
                <w:sz w:val="20"/>
                <w:szCs w:val="20"/>
              </w:rPr>
              <w:t xml:space="preserve"> </w:t>
            </w:r>
            <w:r>
              <w:rPr>
                <w:rFonts w:ascii="Sylfaen" w:hAnsi="Sylfaen" w:cs="Sylfaen"/>
                <w:sz w:val="20"/>
                <w:szCs w:val="20"/>
                <w:lang w:val="ru-RU"/>
              </w:rPr>
              <w:t>__________________</w:t>
            </w:r>
            <w:r w:rsidRPr="005F52E6">
              <w:rPr>
                <w:rFonts w:ascii="AcadNusx" w:hAnsi="AcadNusx"/>
                <w:sz w:val="20"/>
                <w:szCs w:val="20"/>
              </w:rPr>
              <w:t xml:space="preserve">, </w:t>
            </w:r>
            <w:proofErr w:type="spellStart"/>
            <w:r w:rsidRPr="005F52E6">
              <w:rPr>
                <w:rFonts w:ascii="Sylfaen" w:hAnsi="Sylfaen" w:cs="Sylfaen"/>
                <w:sz w:val="20"/>
                <w:szCs w:val="20"/>
              </w:rPr>
              <w:t>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მისამართზე</w:t>
            </w:r>
            <w:proofErr w:type="spellEnd"/>
            <w:r w:rsidRPr="005F52E6">
              <w:rPr>
                <w:rFonts w:ascii="AcadNusx" w:hAnsi="AcadNusx"/>
                <w:sz w:val="20"/>
                <w:szCs w:val="20"/>
              </w:rPr>
              <w:t xml:space="preserve">: </w:t>
            </w:r>
            <w:r>
              <w:rPr>
                <w:rFonts w:ascii="Sylfaen" w:hAnsi="Sylfaen" w:cs="Sylfaen"/>
                <w:sz w:val="20"/>
                <w:szCs w:val="20"/>
                <w:lang w:val="ru-RU"/>
              </w:rPr>
              <w:t>______________</w:t>
            </w:r>
            <w:proofErr w:type="gramStart"/>
            <w:r>
              <w:rPr>
                <w:rFonts w:ascii="Sylfaen" w:hAnsi="Sylfaen" w:cs="Sylfaen"/>
                <w:sz w:val="20"/>
                <w:szCs w:val="20"/>
                <w:lang w:val="ru-RU"/>
              </w:rPr>
              <w:t>_</w:t>
            </w:r>
            <w:r w:rsidRPr="005F52E6">
              <w:rPr>
                <w:rFonts w:ascii="AcadNusx" w:hAnsi="AcadNusx"/>
                <w:sz w:val="20"/>
                <w:szCs w:val="20"/>
              </w:rPr>
              <w:t xml:space="preserve">  </w:t>
            </w:r>
            <w:proofErr w:type="spellStart"/>
            <w:r w:rsidRPr="005F52E6">
              <w:rPr>
                <w:rFonts w:ascii="Sylfaen" w:hAnsi="Sylfaen" w:cs="Sylfaen"/>
                <w:sz w:val="20"/>
                <w:szCs w:val="20"/>
              </w:rPr>
              <w:t>საიდენტიფიკაციო</w:t>
            </w:r>
            <w:proofErr w:type="spellEnd"/>
            <w:proofErr w:type="gramEnd"/>
            <w:r w:rsidRPr="005F52E6">
              <w:rPr>
                <w:rFonts w:ascii="AcadNusx" w:hAnsi="AcadNusx"/>
                <w:sz w:val="20"/>
                <w:szCs w:val="20"/>
              </w:rPr>
              <w:t xml:space="preserve"> </w:t>
            </w:r>
            <w:proofErr w:type="spellStart"/>
            <w:r w:rsidRPr="005F52E6">
              <w:rPr>
                <w:rFonts w:ascii="Sylfaen" w:hAnsi="Sylfaen" w:cs="Sylfaen"/>
                <w:sz w:val="20"/>
                <w:szCs w:val="20"/>
              </w:rPr>
              <w:t>კოდი</w:t>
            </w:r>
            <w:proofErr w:type="spellEnd"/>
            <w:r w:rsidRPr="005F52E6">
              <w:rPr>
                <w:rFonts w:ascii="AcadNusx" w:hAnsi="AcadNusx"/>
                <w:sz w:val="20"/>
                <w:szCs w:val="20"/>
              </w:rPr>
              <w:t>:</w:t>
            </w:r>
            <w:r>
              <w:rPr>
                <w:sz w:val="20"/>
                <w:szCs w:val="20"/>
                <w:lang w:val="ru-RU"/>
              </w:rPr>
              <w:t xml:space="preserve">  </w:t>
            </w:r>
            <w:r w:rsidRPr="005F52E6">
              <w:rPr>
                <w:rFonts w:ascii="AcadNusx" w:hAnsi="AcadNusx"/>
                <w:sz w:val="20"/>
                <w:szCs w:val="20"/>
              </w:rPr>
              <w:t xml:space="preserve">, </w:t>
            </w:r>
            <w:proofErr w:type="spellStart"/>
            <w:r w:rsidRPr="005F52E6">
              <w:rPr>
                <w:rFonts w:ascii="Sylfaen" w:hAnsi="Sylfaen" w:cs="Sylfaen"/>
                <w:sz w:val="20"/>
                <w:szCs w:val="20"/>
              </w:rPr>
              <w:t>წარმოდგენილი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მისი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დირექტორის</w:t>
            </w:r>
            <w:proofErr w:type="spellEnd"/>
            <w:r w:rsidRPr="005F52E6">
              <w:rPr>
                <w:rFonts w:ascii="AcadNusx" w:hAnsi="AcadNusx"/>
                <w:sz w:val="20"/>
                <w:szCs w:val="20"/>
              </w:rPr>
              <w:t xml:space="preserve"> </w:t>
            </w:r>
            <w:r>
              <w:rPr>
                <w:rFonts w:ascii="Sylfaen" w:hAnsi="Sylfaen" w:cs="Sylfaen"/>
                <w:sz w:val="20"/>
                <w:szCs w:val="20"/>
                <w:lang w:val="ru-RU"/>
              </w:rPr>
              <w:t>____________</w:t>
            </w:r>
            <w:proofErr w:type="spellStart"/>
            <w:r w:rsidRPr="005F52E6">
              <w:rPr>
                <w:rFonts w:ascii="Sylfaen" w:hAnsi="Sylfaen" w:cs="Sylfaen"/>
                <w:sz w:val="20"/>
                <w:szCs w:val="20"/>
              </w:rPr>
              <w:t>სახით</w:t>
            </w:r>
            <w:proofErr w:type="spellEnd"/>
            <w:r w:rsidRPr="005F52E6">
              <w:rPr>
                <w:rFonts w:ascii="AcadNusx" w:hAnsi="AcadNusx"/>
                <w:sz w:val="20"/>
                <w:szCs w:val="20"/>
              </w:rPr>
              <w:t>,  (</w:t>
            </w:r>
            <w:proofErr w:type="spellStart"/>
            <w:r w:rsidRPr="005F52E6">
              <w:rPr>
                <w:rFonts w:ascii="Sylfaen" w:hAnsi="Sylfaen" w:cs="Sylfaen"/>
                <w:sz w:val="20"/>
                <w:szCs w:val="20"/>
              </w:rPr>
              <w:t>შემდგომში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შემსრულებელი</w:t>
            </w:r>
            <w:proofErr w:type="spellEnd"/>
            <w:r w:rsidRPr="005F52E6">
              <w:rPr>
                <w:rFonts w:ascii="AcadNusx" w:hAnsi="AcadNusx"/>
                <w:sz w:val="20"/>
                <w:szCs w:val="20"/>
              </w:rPr>
              <w:t xml:space="preserve">“) </w:t>
            </w:r>
          </w:p>
          <w:p w14:paraId="0281F3A5"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და</w:t>
            </w:r>
            <w:proofErr w:type="spellEnd"/>
          </w:p>
          <w:p w14:paraId="4E6CBB29" w14:textId="77777777" w:rsidR="005F52E6" w:rsidRPr="005F52E6" w:rsidRDefault="005F52E6" w:rsidP="005F52E6">
            <w:pPr>
              <w:jc w:val="both"/>
              <w:rPr>
                <w:rFonts w:ascii="AcadNusx" w:hAnsi="AcadNusx"/>
                <w:sz w:val="20"/>
                <w:szCs w:val="20"/>
              </w:rPr>
            </w:pPr>
            <w:r>
              <w:rPr>
                <w:rFonts w:ascii="Sylfaen" w:hAnsi="Sylfaen" w:cs="Sylfaen"/>
                <w:sz w:val="20"/>
                <w:szCs w:val="20"/>
                <w:lang w:val="ru-RU"/>
              </w:rPr>
              <w:t>___________________</w:t>
            </w:r>
            <w:r w:rsidRPr="005F52E6">
              <w:rPr>
                <w:rFonts w:ascii="AcadNusx" w:hAnsi="AcadNusx"/>
                <w:sz w:val="20"/>
                <w:szCs w:val="20"/>
              </w:rPr>
              <w:t xml:space="preserve">, </w:t>
            </w:r>
            <w:proofErr w:type="spellStart"/>
            <w:r w:rsidRPr="005F52E6">
              <w:rPr>
                <w:rFonts w:ascii="Sylfaen" w:hAnsi="Sylfaen" w:cs="Sylfaen"/>
                <w:sz w:val="20"/>
                <w:szCs w:val="20"/>
              </w:rPr>
              <w:t>მეორესმხრივ</w:t>
            </w:r>
            <w:proofErr w:type="spellEnd"/>
            <w:r w:rsidRPr="005F52E6">
              <w:rPr>
                <w:rFonts w:ascii="AcadNusx" w:hAnsi="AcadNusx"/>
                <w:sz w:val="20"/>
                <w:szCs w:val="20"/>
              </w:rPr>
              <w:t>,</w:t>
            </w:r>
          </w:p>
          <w:p w14:paraId="3C54F2E8" w14:textId="77777777" w:rsidR="005F52E6" w:rsidRDefault="005F52E6" w:rsidP="005F52E6">
            <w:pPr>
              <w:jc w:val="center"/>
              <w:rPr>
                <w:rFonts w:ascii="Sylfaen" w:hAnsi="Sylfaen" w:cs="Sylfaen"/>
                <w:b/>
                <w:sz w:val="20"/>
                <w:szCs w:val="20"/>
                <w:lang w:val="ru-RU"/>
              </w:rPr>
            </w:pPr>
            <w:proofErr w:type="spellStart"/>
            <w:r w:rsidRPr="005F52E6">
              <w:rPr>
                <w:rFonts w:ascii="Sylfaen" w:hAnsi="Sylfaen" w:cs="Sylfaen"/>
                <w:b/>
                <w:sz w:val="20"/>
                <w:szCs w:val="20"/>
              </w:rPr>
              <w:t>მუხლი</w:t>
            </w:r>
            <w:proofErr w:type="spellEnd"/>
            <w:r w:rsidRPr="005F52E6">
              <w:rPr>
                <w:rFonts w:ascii="AcadNusx" w:hAnsi="AcadNusx"/>
                <w:b/>
                <w:sz w:val="20"/>
                <w:szCs w:val="20"/>
              </w:rPr>
              <w:t xml:space="preserve"> 3. </w:t>
            </w:r>
            <w:proofErr w:type="spellStart"/>
            <w:r w:rsidRPr="005F52E6">
              <w:rPr>
                <w:rFonts w:ascii="Sylfaen" w:hAnsi="Sylfaen" w:cs="Sylfaen"/>
                <w:b/>
                <w:sz w:val="20"/>
                <w:szCs w:val="20"/>
              </w:rPr>
              <w:t>ხელშეკრულების</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საგანი</w:t>
            </w:r>
            <w:proofErr w:type="spellEnd"/>
          </w:p>
          <w:p w14:paraId="21F7850D" w14:textId="77777777" w:rsidR="00CE0023" w:rsidRPr="00CE0023" w:rsidRDefault="00CE0023" w:rsidP="005F52E6">
            <w:pPr>
              <w:jc w:val="center"/>
              <w:rPr>
                <w:rFonts w:ascii="AcadNusx" w:hAnsi="AcadNusx"/>
                <w:b/>
                <w:sz w:val="20"/>
                <w:szCs w:val="20"/>
                <w:lang w:val="ru-RU"/>
              </w:rPr>
            </w:pPr>
          </w:p>
          <w:p w14:paraId="2FB8043D" w14:textId="77777777" w:rsidR="005F52E6" w:rsidRPr="005F52E6" w:rsidRDefault="005F52E6" w:rsidP="00CE0023">
            <w:pPr>
              <w:ind w:left="601" w:hanging="601"/>
              <w:jc w:val="both"/>
              <w:rPr>
                <w:rFonts w:ascii="AcadNusx" w:hAnsi="AcadNusx"/>
                <w:sz w:val="20"/>
                <w:szCs w:val="20"/>
              </w:rPr>
            </w:pPr>
            <w:r w:rsidRPr="005F52E6">
              <w:rPr>
                <w:rFonts w:ascii="AcadNusx" w:hAnsi="AcadNusx"/>
                <w:sz w:val="20"/>
                <w:szCs w:val="20"/>
              </w:rPr>
              <w:t>3.1</w:t>
            </w:r>
            <w:r w:rsidR="00CE0023">
              <w:rPr>
                <w:rFonts w:ascii="Sylfaen" w:hAnsi="Sylfaen" w:cs="Sylfaen"/>
                <w:sz w:val="20"/>
                <w:szCs w:val="20"/>
                <w:lang w:val="ru-RU"/>
              </w:rPr>
              <w:t xml:space="preserve">. </w:t>
            </w: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კისრულობს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ვალდებულებას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გაუწიოს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w:t>
            </w:r>
            <w:r w:rsidRPr="005F52E6">
              <w:rPr>
                <w:rFonts w:ascii="Sylfaen" w:hAnsi="Sylfaen" w:cs="Sylfaen"/>
                <w:sz w:val="20"/>
                <w:szCs w:val="20"/>
              </w:rPr>
              <w:t>მე</w:t>
            </w:r>
            <w:r w:rsidRPr="005F52E6">
              <w:rPr>
                <w:rFonts w:ascii="AcadNusx" w:hAnsi="AcadNusx"/>
                <w:sz w:val="20"/>
                <w:szCs w:val="20"/>
              </w:rPr>
              <w:t xml:space="preserve">-4 </w:t>
            </w:r>
            <w:proofErr w:type="spellStart"/>
            <w:r w:rsidRPr="005F52E6">
              <w:rPr>
                <w:rFonts w:ascii="Sylfaen" w:hAnsi="Sylfaen" w:cs="Sylfaen"/>
                <w:sz w:val="20"/>
                <w:szCs w:val="20"/>
              </w:rPr>
              <w:t>მუხლით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გათვალისწინებული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მომსახურება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ხოლო</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ვალდებულია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გადაუხადოს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შემსრულებელს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5.1. </w:t>
            </w:r>
            <w:proofErr w:type="spellStart"/>
            <w:r w:rsidRPr="005F52E6">
              <w:rPr>
                <w:rFonts w:ascii="Sylfaen" w:hAnsi="Sylfaen" w:cs="Sylfaen"/>
                <w:sz w:val="20"/>
                <w:szCs w:val="20"/>
              </w:rPr>
              <w:t>მუხლით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განსაზღვრული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საზღაური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ამავე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გათვალისწინებული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წესითა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პირობებით</w:t>
            </w:r>
            <w:proofErr w:type="spellEnd"/>
            <w:r w:rsidRPr="005F52E6">
              <w:rPr>
                <w:rFonts w:ascii="AcadNusx" w:hAnsi="AcadNusx"/>
                <w:sz w:val="20"/>
                <w:szCs w:val="20"/>
              </w:rPr>
              <w:t>.</w:t>
            </w:r>
          </w:p>
          <w:p w14:paraId="41875AB2" w14:textId="77777777" w:rsidR="005F52E6" w:rsidRPr="005F52E6" w:rsidRDefault="005F52E6" w:rsidP="005F52E6">
            <w:pPr>
              <w:jc w:val="center"/>
              <w:rPr>
                <w:rFonts w:ascii="AcadNusx" w:hAnsi="AcadNusx"/>
                <w:b/>
                <w:sz w:val="20"/>
                <w:szCs w:val="20"/>
              </w:rPr>
            </w:pPr>
            <w:proofErr w:type="spellStart"/>
            <w:r w:rsidRPr="005F52E6">
              <w:rPr>
                <w:rFonts w:ascii="Sylfaen" w:hAnsi="Sylfaen" w:cs="Sylfaen"/>
                <w:b/>
                <w:sz w:val="20"/>
                <w:szCs w:val="20"/>
              </w:rPr>
              <w:t>მუხლი</w:t>
            </w:r>
            <w:proofErr w:type="spellEnd"/>
            <w:r w:rsidRPr="005F52E6">
              <w:rPr>
                <w:rFonts w:ascii="AcadNusx" w:hAnsi="AcadNusx"/>
                <w:b/>
                <w:sz w:val="20"/>
                <w:szCs w:val="20"/>
              </w:rPr>
              <w:t xml:space="preserve"> 4. </w:t>
            </w:r>
            <w:proofErr w:type="spellStart"/>
            <w:r w:rsidRPr="005F52E6">
              <w:rPr>
                <w:rFonts w:ascii="Sylfaen" w:hAnsi="Sylfaen" w:cs="Sylfaen"/>
                <w:b/>
                <w:sz w:val="20"/>
                <w:szCs w:val="20"/>
              </w:rPr>
              <w:t>მომსახურების</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სახე</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და</w:t>
            </w:r>
            <w:proofErr w:type="spellEnd"/>
            <w:r w:rsidRPr="005F52E6">
              <w:rPr>
                <w:rFonts w:ascii="AcadNusx" w:hAnsi="AcadNusx"/>
                <w:b/>
                <w:sz w:val="20"/>
                <w:szCs w:val="20"/>
              </w:rPr>
              <w:t xml:space="preserve"> </w:t>
            </w:r>
            <w:proofErr w:type="spellStart"/>
            <w:r w:rsidRPr="005F52E6">
              <w:rPr>
                <w:rFonts w:ascii="Sylfaen" w:hAnsi="Sylfaen" w:cs="Sylfaen"/>
                <w:b/>
                <w:sz w:val="20"/>
                <w:szCs w:val="20"/>
              </w:rPr>
              <w:t>წესი</w:t>
            </w:r>
            <w:proofErr w:type="spellEnd"/>
          </w:p>
          <w:p w14:paraId="00AF43E5" w14:textId="77777777" w:rsidR="005F52E6" w:rsidRPr="005F52E6" w:rsidRDefault="005F52E6" w:rsidP="00CE0023">
            <w:pPr>
              <w:tabs>
                <w:tab w:val="left" w:pos="601"/>
              </w:tabs>
              <w:ind w:left="601" w:hanging="567"/>
              <w:jc w:val="both"/>
              <w:rPr>
                <w:rFonts w:ascii="AcadNusx" w:hAnsi="AcadNusx"/>
                <w:sz w:val="20"/>
                <w:szCs w:val="20"/>
              </w:rPr>
            </w:pPr>
            <w:r w:rsidRPr="005F52E6">
              <w:rPr>
                <w:rFonts w:ascii="AcadNusx" w:hAnsi="AcadNusx"/>
                <w:sz w:val="20"/>
                <w:szCs w:val="20"/>
              </w:rPr>
              <w:t>4.1.</w:t>
            </w:r>
            <w:r w:rsidR="00CE0023" w:rsidRPr="005F52E6">
              <w:rPr>
                <w:rFonts w:ascii="Sylfaen" w:hAnsi="Sylfaen" w:cs="Sylfaen"/>
                <w:sz w:val="20"/>
                <w:szCs w:val="20"/>
              </w:rPr>
              <w:t xml:space="preserve"> </w:t>
            </w:r>
            <w:r w:rsidR="00CE0023">
              <w:rPr>
                <w:rFonts w:ascii="Sylfaen" w:hAnsi="Sylfaen" w:cs="Sylfaen"/>
                <w:sz w:val="20"/>
                <w:szCs w:val="20"/>
                <w:lang w:val="ru-RU"/>
              </w:rPr>
              <w:t xml:space="preserve">   </w:t>
            </w:r>
            <w:proofErr w:type="spellStart"/>
            <w:r w:rsidRPr="005F52E6">
              <w:rPr>
                <w:rFonts w:ascii="Sylfaen" w:hAnsi="Sylfaen" w:cs="Sylfaen"/>
                <w:sz w:val="20"/>
                <w:szCs w:val="20"/>
              </w:rPr>
              <w:t>მომსახურების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გაწევა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ხდება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შემკვეთისათვის</w:t>
            </w:r>
            <w:proofErr w:type="spellEnd"/>
            <w:r>
              <w:rPr>
                <w:rFonts w:ascii="Times New Roman" w:hAnsi="Times New Roman" w:cs="Times New Roman"/>
                <w:sz w:val="20"/>
                <w:szCs w:val="20"/>
                <w:lang w:val="ru-RU"/>
              </w:rPr>
              <w:t xml:space="preserve"> </w:t>
            </w:r>
            <w:r w:rsidRPr="005F52E6">
              <w:rPr>
                <w:rFonts w:ascii="AcadNusx" w:hAnsi="AcadNusx"/>
                <w:color w:val="FF0000"/>
                <w:sz w:val="20"/>
                <w:szCs w:val="20"/>
              </w:rPr>
              <w:t xml:space="preserve">2 </w:t>
            </w:r>
            <w:proofErr w:type="spellStart"/>
            <w:r w:rsidRPr="005F52E6">
              <w:rPr>
                <w:rFonts w:ascii="Sylfaen" w:hAnsi="Sylfaen" w:cs="Sylfaen"/>
                <w:color w:val="FF0000"/>
                <w:sz w:val="20"/>
                <w:szCs w:val="20"/>
              </w:rPr>
              <w:t>წლის</w:t>
            </w:r>
            <w:proofErr w:type="spellEnd"/>
            <w:r w:rsidR="00CE0023">
              <w:rPr>
                <w:sz w:val="20"/>
                <w:szCs w:val="20"/>
                <w:lang w:val="ru-RU"/>
              </w:rPr>
              <w:t xml:space="preserve"> </w:t>
            </w:r>
            <w:proofErr w:type="spellStart"/>
            <w:r w:rsidRPr="005F52E6">
              <w:rPr>
                <w:rFonts w:ascii="Sylfaen" w:hAnsi="Sylfaen" w:cs="Sylfaen"/>
                <w:sz w:val="20"/>
                <w:szCs w:val="20"/>
              </w:rPr>
              <w:t>განმავლობაში</w:t>
            </w:r>
            <w:proofErr w:type="spellEnd"/>
            <w:r w:rsidRPr="005F52E6">
              <w:rPr>
                <w:rFonts w:ascii="AcadNusx" w:hAnsi="AcadNusx"/>
                <w:sz w:val="20"/>
                <w:szCs w:val="20"/>
              </w:rPr>
              <w:t xml:space="preserve">. </w:t>
            </w:r>
          </w:p>
          <w:p w14:paraId="5ECC6AE0" w14:textId="77777777" w:rsidR="005F52E6" w:rsidRPr="005F52E6" w:rsidRDefault="005F52E6" w:rsidP="00CE0023">
            <w:pPr>
              <w:ind w:left="601" w:hanging="601"/>
              <w:jc w:val="both"/>
              <w:rPr>
                <w:rFonts w:ascii="AcadNusx" w:hAnsi="AcadNusx"/>
                <w:sz w:val="20"/>
                <w:szCs w:val="20"/>
              </w:rPr>
            </w:pPr>
            <w:r w:rsidRPr="005F52E6">
              <w:rPr>
                <w:rFonts w:ascii="AcadNusx" w:hAnsi="AcadNusx"/>
                <w:sz w:val="20"/>
                <w:szCs w:val="20"/>
              </w:rPr>
              <w:t>4.2.</w:t>
            </w:r>
            <w:r w:rsidR="00CE0023" w:rsidRPr="005F52E6">
              <w:rPr>
                <w:rFonts w:ascii="Sylfaen" w:hAnsi="Sylfaen" w:cs="Sylfaen"/>
                <w:sz w:val="20"/>
                <w:szCs w:val="20"/>
              </w:rPr>
              <w:t xml:space="preserve"> </w:t>
            </w:r>
            <w:proofErr w:type="spellStart"/>
            <w:r w:rsidRPr="005F52E6">
              <w:rPr>
                <w:rFonts w:ascii="Sylfaen" w:hAnsi="Sylfaen" w:cs="Sylfaen"/>
                <w:sz w:val="20"/>
                <w:szCs w:val="20"/>
              </w:rPr>
              <w:t>შემსრულებელი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უწევს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შემდეგი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სახის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მომსახურებას</w:t>
            </w:r>
            <w:proofErr w:type="spellEnd"/>
            <w:r w:rsidRPr="005F52E6">
              <w:rPr>
                <w:rFonts w:ascii="AcadNusx" w:hAnsi="AcadNusx"/>
                <w:sz w:val="20"/>
                <w:szCs w:val="20"/>
              </w:rPr>
              <w:t>:</w:t>
            </w:r>
          </w:p>
          <w:p w14:paraId="632D068A" w14:textId="77777777" w:rsidR="005F52E6" w:rsidRPr="005F52E6" w:rsidRDefault="005F52E6" w:rsidP="005F52E6">
            <w:pPr>
              <w:jc w:val="both"/>
              <w:rPr>
                <w:rFonts w:ascii="AcadNusx" w:hAnsi="AcadNusx"/>
                <w:sz w:val="20"/>
                <w:szCs w:val="20"/>
              </w:rPr>
            </w:pPr>
            <w:r w:rsidRPr="005F52E6">
              <w:rPr>
                <w:rFonts w:ascii="AcadNusx" w:hAnsi="AcadNusx"/>
                <w:sz w:val="20"/>
                <w:szCs w:val="20"/>
              </w:rPr>
              <w:t>4.2.</w:t>
            </w:r>
            <w:r>
              <w:rPr>
                <w:rFonts w:ascii="AcadNusx" w:hAnsi="AcadNusx"/>
                <w:sz w:val="20"/>
                <w:szCs w:val="20"/>
              </w:rPr>
              <w:t>1.</w:t>
            </w:r>
            <w:r w:rsidRPr="005F52E6">
              <w:rPr>
                <w:rFonts w:ascii="AcadNusx" w:hAnsi="AcadNusx"/>
                <w:sz w:val="20"/>
                <w:szCs w:val="20"/>
              </w:rPr>
              <w:tab/>
            </w:r>
            <w:r>
              <w:rPr>
                <w:rFonts w:ascii="Sylfaen" w:hAnsi="Sylfaen" w:cs="Sylfaen"/>
                <w:sz w:val="20"/>
                <w:szCs w:val="20"/>
                <w:lang w:val="ru-RU"/>
              </w:rPr>
              <w:t>__________</w:t>
            </w:r>
            <w:r w:rsidRPr="005F52E6">
              <w:rPr>
                <w:rFonts w:ascii="AcadNusx" w:hAnsi="AcadNusx"/>
                <w:sz w:val="20"/>
                <w:szCs w:val="20"/>
              </w:rPr>
              <w:t xml:space="preserve"> </w:t>
            </w:r>
          </w:p>
          <w:p w14:paraId="5160C867" w14:textId="77777777" w:rsidR="005F52E6" w:rsidRPr="00CE0023" w:rsidRDefault="005F52E6" w:rsidP="00CE0023">
            <w:pPr>
              <w:jc w:val="center"/>
              <w:rPr>
                <w:rFonts w:ascii="AcadNusx" w:hAnsi="AcadNusx"/>
                <w:b/>
                <w:sz w:val="20"/>
                <w:szCs w:val="20"/>
              </w:rPr>
            </w:pPr>
            <w:proofErr w:type="spellStart"/>
            <w:r w:rsidRPr="00CE0023">
              <w:rPr>
                <w:rFonts w:ascii="Sylfaen" w:hAnsi="Sylfaen" w:cs="Sylfaen"/>
                <w:b/>
                <w:sz w:val="20"/>
                <w:szCs w:val="20"/>
              </w:rPr>
              <w:t>მუხლი</w:t>
            </w:r>
            <w:proofErr w:type="spellEnd"/>
            <w:r w:rsidRPr="00CE0023">
              <w:rPr>
                <w:rFonts w:ascii="AcadNusx" w:hAnsi="AcadNusx"/>
                <w:b/>
                <w:sz w:val="20"/>
                <w:szCs w:val="20"/>
              </w:rPr>
              <w:t xml:space="preserve"> 5. </w:t>
            </w:r>
            <w:proofErr w:type="spellStart"/>
            <w:r w:rsidRPr="00CE0023">
              <w:rPr>
                <w:rFonts w:ascii="Sylfaen" w:hAnsi="Sylfaen" w:cs="Sylfaen"/>
                <w:b/>
                <w:sz w:val="20"/>
                <w:szCs w:val="20"/>
              </w:rPr>
              <w:t>ხელშეკრულების</w:t>
            </w:r>
            <w:proofErr w:type="spellEnd"/>
            <w:r w:rsidRPr="00CE0023">
              <w:rPr>
                <w:rFonts w:ascii="AcadNusx" w:hAnsi="AcadNusx"/>
                <w:b/>
                <w:sz w:val="20"/>
                <w:szCs w:val="20"/>
              </w:rPr>
              <w:t xml:space="preserve"> </w:t>
            </w:r>
            <w:proofErr w:type="spellStart"/>
            <w:r w:rsidRPr="00CE0023">
              <w:rPr>
                <w:rFonts w:ascii="Sylfaen" w:hAnsi="Sylfaen" w:cs="Sylfaen"/>
                <w:b/>
                <w:sz w:val="20"/>
                <w:szCs w:val="20"/>
              </w:rPr>
              <w:t>ფასი</w:t>
            </w:r>
            <w:proofErr w:type="spellEnd"/>
          </w:p>
          <w:p w14:paraId="08F50352" w14:textId="77777777"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5.1.</w:t>
            </w:r>
            <w:r w:rsidRPr="005F52E6">
              <w:rPr>
                <w:rFonts w:ascii="AcadNusx" w:hAnsi="AcadNusx"/>
                <w:sz w:val="20"/>
                <w:szCs w:val="20"/>
              </w:rPr>
              <w:tab/>
            </w:r>
            <w:proofErr w:type="spellStart"/>
            <w:r w:rsidRPr="005F52E6">
              <w:rPr>
                <w:rFonts w:ascii="Sylfaen" w:hAnsi="Sylfaen" w:cs="Sylfaen"/>
                <w:sz w:val="20"/>
                <w:szCs w:val="20"/>
              </w:rPr>
              <w:t>შემკვეთი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შემსრულებელს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უფლებამონაცვლეს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გადაუხდის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შემსრულებელს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თანხას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ყოველთვიურად</w:t>
            </w:r>
            <w:proofErr w:type="spellEnd"/>
            <w:r w:rsidRPr="005F52E6">
              <w:rPr>
                <w:rFonts w:ascii="AcadNusx" w:hAnsi="AcadNusx"/>
                <w:sz w:val="20"/>
                <w:szCs w:val="20"/>
              </w:rPr>
              <w:t xml:space="preserve"> </w:t>
            </w:r>
            <w:r w:rsidR="00941CC8">
              <w:rPr>
                <w:rFonts w:ascii="Sylfaen" w:hAnsi="Sylfaen" w:cs="Sylfaen"/>
                <w:sz w:val="20"/>
                <w:szCs w:val="20"/>
                <w:lang w:val="ru-RU"/>
              </w:rPr>
              <w:t>______</w:t>
            </w:r>
            <w:proofErr w:type="spellStart"/>
            <w:r w:rsidRPr="005F52E6">
              <w:rPr>
                <w:rFonts w:ascii="Sylfaen" w:hAnsi="Sylfaen" w:cs="Sylfaen"/>
                <w:sz w:val="20"/>
                <w:szCs w:val="20"/>
              </w:rPr>
              <w:t>ლარის</w:t>
            </w:r>
            <w:proofErr w:type="spellEnd"/>
            <w:r w:rsidRPr="005F52E6">
              <w:rPr>
                <w:rFonts w:ascii="AcadNusx" w:hAnsi="AcadNusx"/>
                <w:sz w:val="20"/>
                <w:szCs w:val="20"/>
              </w:rPr>
              <w:t xml:space="preserve"> </w:t>
            </w:r>
          </w:p>
          <w:p w14:paraId="3A8D037B" w14:textId="77777777"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t>5.2.</w:t>
            </w:r>
            <w:r w:rsidRPr="005F52E6">
              <w:rPr>
                <w:rFonts w:ascii="AcadNusx" w:hAnsi="AcadNusx"/>
                <w:sz w:val="20"/>
                <w:szCs w:val="20"/>
              </w:rPr>
              <w:tab/>
            </w:r>
            <w:proofErr w:type="spellStart"/>
            <w:r w:rsidRPr="005F52E6">
              <w:rPr>
                <w:rFonts w:ascii="Sylfaen" w:hAnsi="Sylfaen" w:cs="Sylfaen"/>
                <w:sz w:val="20"/>
                <w:szCs w:val="20"/>
              </w:rPr>
              <w:t>თანხის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გადახდა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ხდება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ნაღდი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ანგარიშსწორებით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შემსრულებლის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მიერ</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სპეციალურად</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უფლებამოსილი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პირისათვის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პირადად</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გადაცემით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გადარიცხვით</w:t>
            </w:r>
            <w:proofErr w:type="spellEnd"/>
            <w:r w:rsidRPr="005F52E6">
              <w:rPr>
                <w:rFonts w:ascii="AcadNusx" w:hAnsi="AcadNusx"/>
                <w:sz w:val="20"/>
                <w:szCs w:val="20"/>
              </w:rPr>
              <w:t>.</w:t>
            </w:r>
          </w:p>
          <w:p w14:paraId="4ECB6358" w14:textId="77777777"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5.3.</w:t>
            </w:r>
            <w:r w:rsidRPr="005F52E6">
              <w:rPr>
                <w:rFonts w:ascii="AcadNusx" w:hAnsi="AcadNusx"/>
                <w:sz w:val="20"/>
                <w:szCs w:val="20"/>
              </w:rPr>
              <w:tab/>
            </w:r>
            <w:proofErr w:type="spellStart"/>
            <w:r w:rsidRPr="005F52E6">
              <w:rPr>
                <w:rFonts w:ascii="Sylfaen" w:hAnsi="Sylfaen" w:cs="Sylfaen"/>
                <w:sz w:val="20"/>
                <w:szCs w:val="20"/>
              </w:rPr>
              <w:t>თანხის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გადახდა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მოხდება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ყოველი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თვის</w:t>
            </w:r>
            <w:proofErr w:type="spellEnd"/>
            <w:r w:rsidRPr="005F52E6">
              <w:rPr>
                <w:rFonts w:ascii="AcadNusx" w:hAnsi="AcadNusx"/>
                <w:sz w:val="20"/>
                <w:szCs w:val="20"/>
              </w:rPr>
              <w:t xml:space="preserve"> 5 </w:t>
            </w:r>
            <w:proofErr w:type="spellStart"/>
            <w:r w:rsidRPr="005F52E6">
              <w:rPr>
                <w:rFonts w:ascii="Sylfaen" w:hAnsi="Sylfaen" w:cs="Sylfaen"/>
                <w:sz w:val="20"/>
                <w:szCs w:val="20"/>
              </w:rPr>
              <w:t>რიცხვამდე</w:t>
            </w:r>
            <w:proofErr w:type="spellEnd"/>
            <w:r w:rsidRPr="005F52E6">
              <w:rPr>
                <w:rFonts w:ascii="AcadNusx" w:hAnsi="AcadNusx"/>
                <w:sz w:val="20"/>
                <w:szCs w:val="20"/>
              </w:rPr>
              <w:t>.</w:t>
            </w:r>
          </w:p>
          <w:p w14:paraId="6BAF02C1"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6. </w:t>
            </w:r>
            <w:proofErr w:type="spellStart"/>
            <w:r w:rsidRPr="00941CC8">
              <w:rPr>
                <w:rFonts w:ascii="Sylfaen" w:hAnsi="Sylfaen" w:cs="Sylfaen"/>
                <w:b/>
                <w:sz w:val="20"/>
                <w:szCs w:val="20"/>
              </w:rPr>
              <w:t>ხელშეკრულებიდან</w:t>
            </w:r>
            <w:proofErr w:type="spellEnd"/>
            <w:r w:rsidRPr="00941CC8">
              <w:rPr>
                <w:rFonts w:ascii="AcadNusx" w:hAnsi="AcadNusx"/>
                <w:b/>
                <w:sz w:val="20"/>
                <w:szCs w:val="20"/>
              </w:rPr>
              <w:t xml:space="preserve"> </w:t>
            </w:r>
            <w:proofErr w:type="spellStart"/>
            <w:r w:rsidRPr="00941CC8">
              <w:rPr>
                <w:rFonts w:ascii="Sylfaen" w:hAnsi="Sylfaen" w:cs="Sylfaen"/>
                <w:b/>
                <w:sz w:val="20"/>
                <w:szCs w:val="20"/>
              </w:rPr>
              <w:t>გასვლა</w:t>
            </w:r>
            <w:proofErr w:type="spellEnd"/>
          </w:p>
          <w:p w14:paraId="34099382" w14:textId="77777777" w:rsidR="005F52E6" w:rsidRPr="005F52E6" w:rsidRDefault="005F52E6" w:rsidP="00941CC8">
            <w:pPr>
              <w:ind w:left="601" w:hanging="601"/>
              <w:jc w:val="both"/>
              <w:rPr>
                <w:rFonts w:ascii="AcadNusx" w:hAnsi="AcadNusx"/>
                <w:sz w:val="20"/>
                <w:szCs w:val="20"/>
              </w:rPr>
            </w:pPr>
            <w:r w:rsidRPr="005F52E6">
              <w:rPr>
                <w:rFonts w:ascii="AcadNusx" w:hAnsi="AcadNusx"/>
                <w:sz w:val="20"/>
                <w:szCs w:val="20"/>
              </w:rPr>
              <w:t>6.1.</w:t>
            </w:r>
            <w:r w:rsidRPr="005F52E6">
              <w:rPr>
                <w:rFonts w:ascii="AcadNusx" w:hAnsi="AcadNusx"/>
                <w:sz w:val="20"/>
                <w:szCs w:val="20"/>
              </w:rPr>
              <w:tab/>
            </w:r>
            <w:proofErr w:type="spellStart"/>
            <w:r w:rsidRPr="005F52E6">
              <w:rPr>
                <w:rFonts w:ascii="Sylfaen" w:hAnsi="Sylfaen" w:cs="Sylfaen"/>
                <w:sz w:val="20"/>
                <w:szCs w:val="20"/>
              </w:rPr>
              <w:t>შემსრულებელს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უფლება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აქვს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ცალმხრივად</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შეწყვიტოს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თუ</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ზედიზედ</w:t>
            </w:r>
            <w:proofErr w:type="spellEnd"/>
            <w:r w:rsidRPr="005F52E6">
              <w:rPr>
                <w:rFonts w:ascii="AcadNusx" w:hAnsi="AcadNusx"/>
                <w:sz w:val="20"/>
                <w:szCs w:val="20"/>
              </w:rPr>
              <w:t xml:space="preserve"> </w:t>
            </w:r>
            <w:proofErr w:type="spellStart"/>
            <w:proofErr w:type="gramStart"/>
            <w:r w:rsidRPr="005F52E6">
              <w:rPr>
                <w:rFonts w:ascii="Sylfaen" w:hAnsi="Sylfaen" w:cs="Sylfaen"/>
                <w:sz w:val="20"/>
                <w:szCs w:val="20"/>
              </w:rPr>
              <w:t>ორი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თვის</w:t>
            </w:r>
            <w:proofErr w:type="spellEnd"/>
            <w:proofErr w:type="gramEnd"/>
            <w:r w:rsidRPr="005F52E6">
              <w:rPr>
                <w:rFonts w:ascii="AcadNusx" w:hAnsi="AcadNusx"/>
                <w:sz w:val="20"/>
                <w:szCs w:val="20"/>
              </w:rPr>
              <w:t xml:space="preserve"> </w:t>
            </w:r>
            <w:proofErr w:type="spellStart"/>
            <w:r w:rsidRPr="005F52E6">
              <w:rPr>
                <w:rFonts w:ascii="Sylfaen" w:hAnsi="Sylfaen" w:cs="Sylfaen"/>
                <w:sz w:val="20"/>
                <w:szCs w:val="20"/>
              </w:rPr>
              <w:t>განმავლობაში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არ</w:t>
            </w:r>
            <w:proofErr w:type="spellEnd"/>
            <w:r w:rsidRPr="005F52E6">
              <w:rPr>
                <w:rFonts w:ascii="AcadNusx" w:hAnsi="AcadNusx"/>
                <w:sz w:val="20"/>
                <w:szCs w:val="20"/>
              </w:rPr>
              <w:t xml:space="preserve"> </w:t>
            </w:r>
            <w:proofErr w:type="spellStart"/>
            <w:r w:rsidRPr="005F52E6">
              <w:rPr>
                <w:rFonts w:ascii="Sylfaen" w:hAnsi="Sylfaen" w:cs="Sylfaen"/>
                <w:sz w:val="20"/>
                <w:szCs w:val="20"/>
              </w:rPr>
              <w:t>იხდის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5.1. </w:t>
            </w:r>
            <w:proofErr w:type="spellStart"/>
            <w:r w:rsidRPr="005F52E6">
              <w:rPr>
                <w:rFonts w:ascii="Sylfaen" w:hAnsi="Sylfaen" w:cs="Sylfaen"/>
                <w:sz w:val="20"/>
                <w:szCs w:val="20"/>
              </w:rPr>
              <w:t>მუხლში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აღნიშნულ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გადასხადს</w:t>
            </w:r>
            <w:proofErr w:type="spellEnd"/>
            <w:r w:rsidRPr="005F52E6">
              <w:rPr>
                <w:rFonts w:ascii="AcadNusx" w:hAnsi="AcadNusx"/>
                <w:sz w:val="20"/>
                <w:szCs w:val="20"/>
              </w:rPr>
              <w:t>.</w:t>
            </w:r>
          </w:p>
          <w:p w14:paraId="6E6CC38E"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7. </w:t>
            </w:r>
            <w:proofErr w:type="spellStart"/>
            <w:r w:rsidRPr="00941CC8">
              <w:rPr>
                <w:rFonts w:ascii="Sylfaen" w:hAnsi="Sylfaen" w:cs="Sylfaen"/>
                <w:b/>
                <w:sz w:val="20"/>
                <w:szCs w:val="20"/>
              </w:rPr>
              <w:t>მხარეთა</w:t>
            </w:r>
            <w:proofErr w:type="spellEnd"/>
            <w:r w:rsidRPr="00941CC8">
              <w:rPr>
                <w:rFonts w:ascii="AcadNusx" w:hAnsi="AcadNusx"/>
                <w:b/>
                <w:sz w:val="20"/>
                <w:szCs w:val="20"/>
              </w:rPr>
              <w:t xml:space="preserve"> </w:t>
            </w:r>
            <w:proofErr w:type="spellStart"/>
            <w:r w:rsidRPr="00941CC8">
              <w:rPr>
                <w:rFonts w:ascii="Sylfaen" w:hAnsi="Sylfaen" w:cs="Sylfaen"/>
                <w:b/>
                <w:sz w:val="20"/>
                <w:szCs w:val="20"/>
              </w:rPr>
              <w:t>პასუხისმგებლობა</w:t>
            </w:r>
            <w:proofErr w:type="spellEnd"/>
          </w:p>
          <w:p w14:paraId="5D971CEA" w14:textId="77777777"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t>7.1.</w:t>
            </w:r>
            <w:r w:rsidRPr="005F52E6">
              <w:rPr>
                <w:rFonts w:ascii="AcadNusx" w:hAnsi="AcadNusx"/>
                <w:sz w:val="20"/>
                <w:szCs w:val="20"/>
              </w:rPr>
              <w:tab/>
            </w: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თითოეულ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უფლება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აქვს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მოსთხოვოს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მეორე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ხელშეკრულებიდან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მოქმედი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კანონმდებლობიდან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გამომდინარე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მოვალეობათა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კეთილსინდისიერი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შესრულება</w:t>
            </w:r>
            <w:proofErr w:type="spellEnd"/>
            <w:r w:rsidRPr="005F52E6">
              <w:rPr>
                <w:rFonts w:ascii="AcadNusx" w:hAnsi="AcadNusx"/>
                <w:sz w:val="20"/>
                <w:szCs w:val="20"/>
              </w:rPr>
              <w:t>.</w:t>
            </w:r>
          </w:p>
          <w:p w14:paraId="093D2071" w14:textId="77777777" w:rsidR="005F52E6" w:rsidRPr="005F52E6" w:rsidRDefault="005F52E6" w:rsidP="00941CC8">
            <w:pPr>
              <w:ind w:left="601" w:hanging="567"/>
              <w:jc w:val="both"/>
              <w:rPr>
                <w:rFonts w:ascii="AcadNusx" w:hAnsi="AcadNusx"/>
                <w:sz w:val="20"/>
                <w:szCs w:val="20"/>
              </w:rPr>
            </w:pPr>
            <w:r w:rsidRPr="005F52E6">
              <w:rPr>
                <w:rFonts w:ascii="AcadNusx" w:hAnsi="AcadNusx"/>
                <w:sz w:val="20"/>
                <w:szCs w:val="20"/>
              </w:rPr>
              <w:t>7.2.</w:t>
            </w:r>
            <w:r w:rsidRPr="005F52E6">
              <w:rPr>
                <w:rFonts w:ascii="AcadNusx" w:hAnsi="AcadNusx"/>
                <w:sz w:val="20"/>
                <w:szCs w:val="20"/>
              </w:rPr>
              <w:tab/>
            </w:r>
            <w:proofErr w:type="spellStart"/>
            <w:r w:rsidRPr="005F52E6">
              <w:rPr>
                <w:rFonts w:ascii="Sylfaen" w:hAnsi="Sylfaen" w:cs="Sylfaen"/>
                <w:sz w:val="20"/>
                <w:szCs w:val="20"/>
              </w:rPr>
              <w:t>ხელშეკრულებით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გათვალისწინებული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lastRenderedPageBreak/>
              <w:t>ვალდებულებების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შეუსრულებლობისათვის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არაჯეროვანი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შესრულებისათვის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მხარეები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პასუხს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აგებენ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საქართველოს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მოქმედი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კანონმდებლობის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შესაბამისად</w:t>
            </w:r>
            <w:proofErr w:type="spellEnd"/>
            <w:r w:rsidRPr="005F52E6">
              <w:rPr>
                <w:rFonts w:ascii="AcadNusx" w:hAnsi="AcadNusx"/>
                <w:sz w:val="20"/>
                <w:szCs w:val="20"/>
              </w:rPr>
              <w:t>.</w:t>
            </w:r>
          </w:p>
          <w:p w14:paraId="091243F4" w14:textId="77777777" w:rsidR="005F52E6" w:rsidRPr="005F52E6" w:rsidRDefault="005F52E6" w:rsidP="00A828E0">
            <w:pPr>
              <w:ind w:left="601" w:hanging="567"/>
              <w:jc w:val="both"/>
              <w:rPr>
                <w:rFonts w:ascii="AcadNusx" w:hAnsi="AcadNusx"/>
                <w:sz w:val="20"/>
                <w:szCs w:val="20"/>
              </w:rPr>
            </w:pPr>
            <w:r w:rsidRPr="005F52E6">
              <w:rPr>
                <w:rFonts w:ascii="AcadNusx" w:hAnsi="AcadNusx"/>
                <w:sz w:val="20"/>
                <w:szCs w:val="20"/>
              </w:rPr>
              <w:t>7.3.</w:t>
            </w:r>
            <w:r w:rsidRPr="005F52E6">
              <w:rPr>
                <w:rFonts w:ascii="AcadNusx" w:hAnsi="AcadNusx"/>
                <w:sz w:val="20"/>
                <w:szCs w:val="20"/>
              </w:rPr>
              <w:tab/>
            </w:r>
            <w:proofErr w:type="spellStart"/>
            <w:r w:rsidRPr="005F52E6">
              <w:rPr>
                <w:rFonts w:ascii="Sylfaen" w:hAnsi="Sylfaen" w:cs="Sylfaen"/>
                <w:sz w:val="20"/>
                <w:szCs w:val="20"/>
              </w:rPr>
              <w:t>იმ</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შემთხვევაში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თუ</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შემკვეთი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ორი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კვირით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გადააცილებს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5.1. </w:t>
            </w:r>
            <w:proofErr w:type="spellStart"/>
            <w:r w:rsidRPr="005F52E6">
              <w:rPr>
                <w:rFonts w:ascii="Sylfaen" w:hAnsi="Sylfaen" w:cs="Sylfaen"/>
                <w:sz w:val="20"/>
                <w:szCs w:val="20"/>
              </w:rPr>
              <w:t>მუხლში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აღნიშნულ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თანხის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გადახდის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ვადას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დაერიცხება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ყოველ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ვადაგადაცილებულ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დღეზე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დაგვიანებული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გადასახდელი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თანხის</w:t>
            </w:r>
            <w:proofErr w:type="spellEnd"/>
            <w:r w:rsidRPr="005F52E6">
              <w:rPr>
                <w:rFonts w:ascii="AcadNusx" w:hAnsi="AcadNusx"/>
                <w:sz w:val="20"/>
                <w:szCs w:val="20"/>
              </w:rPr>
              <w:t xml:space="preserve"> 0,25 % </w:t>
            </w:r>
            <w:proofErr w:type="spellStart"/>
            <w:r w:rsidRPr="005F52E6">
              <w:rPr>
                <w:rFonts w:ascii="Sylfaen" w:hAnsi="Sylfaen" w:cs="Sylfaen"/>
                <w:sz w:val="20"/>
                <w:szCs w:val="20"/>
              </w:rPr>
              <w:t>პირგასამტეხლო</w:t>
            </w:r>
            <w:proofErr w:type="spellEnd"/>
            <w:r w:rsidRPr="005F52E6">
              <w:rPr>
                <w:rFonts w:ascii="AcadNusx" w:hAnsi="AcadNusx"/>
                <w:sz w:val="20"/>
                <w:szCs w:val="20"/>
              </w:rPr>
              <w:t xml:space="preserve">. </w:t>
            </w:r>
          </w:p>
          <w:p w14:paraId="1CC5A443" w14:textId="77777777" w:rsidR="005F52E6" w:rsidRPr="00A828E0" w:rsidRDefault="005F52E6" w:rsidP="00941CC8">
            <w:pPr>
              <w:ind w:left="743" w:hanging="709"/>
              <w:jc w:val="both"/>
              <w:rPr>
                <w:sz w:val="20"/>
                <w:szCs w:val="20"/>
                <w:lang w:val="ru-RU"/>
              </w:rPr>
            </w:pPr>
          </w:p>
          <w:p w14:paraId="653B4FCA"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8. </w:t>
            </w:r>
            <w:proofErr w:type="spellStart"/>
            <w:r w:rsidRPr="00941CC8">
              <w:rPr>
                <w:rFonts w:ascii="Sylfaen" w:hAnsi="Sylfaen" w:cs="Sylfaen"/>
                <w:b/>
                <w:sz w:val="20"/>
                <w:szCs w:val="20"/>
              </w:rPr>
              <w:t>ფორს</w:t>
            </w:r>
            <w:r w:rsidRPr="00941CC8">
              <w:rPr>
                <w:rFonts w:ascii="AcadNusx" w:hAnsi="AcadNusx"/>
                <w:b/>
                <w:sz w:val="20"/>
                <w:szCs w:val="20"/>
              </w:rPr>
              <w:t>-</w:t>
            </w:r>
            <w:r w:rsidRPr="00941CC8">
              <w:rPr>
                <w:rFonts w:ascii="Sylfaen" w:hAnsi="Sylfaen" w:cs="Sylfaen"/>
                <w:b/>
                <w:sz w:val="20"/>
                <w:szCs w:val="20"/>
              </w:rPr>
              <w:t>მაჟორი</w:t>
            </w:r>
            <w:proofErr w:type="spellEnd"/>
          </w:p>
          <w:p w14:paraId="2F70F417" w14:textId="77777777"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8.1.</w:t>
            </w:r>
            <w:r w:rsidRPr="005F52E6">
              <w:rPr>
                <w:rFonts w:ascii="AcadNusx" w:hAnsi="AcadNusx"/>
                <w:sz w:val="20"/>
                <w:szCs w:val="20"/>
              </w:rPr>
              <w:tab/>
            </w: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მხარეები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თავისუფლდებიან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პასუხისმგებლობისგან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სრული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ნაწილობრივი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შეუსრულებლობისათვის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დაუძლეველი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ძალის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მოქმედების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შემთხვევაში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რომლის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დროსაც</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შეუძლებელია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ხელშეკრულებით</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გათვალისწინებული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შესრულება</w:t>
            </w:r>
            <w:proofErr w:type="spellEnd"/>
            <w:r w:rsidRPr="005F52E6">
              <w:rPr>
                <w:rFonts w:ascii="AcadNusx" w:hAnsi="AcadNusx"/>
                <w:sz w:val="20"/>
                <w:szCs w:val="20"/>
              </w:rPr>
              <w:t>.</w:t>
            </w:r>
          </w:p>
          <w:p w14:paraId="1B50EBED" w14:textId="77777777" w:rsidR="005F52E6" w:rsidRPr="005F52E6" w:rsidRDefault="005F52E6" w:rsidP="00A828E0">
            <w:pPr>
              <w:ind w:left="601" w:hanging="567"/>
              <w:jc w:val="both"/>
              <w:rPr>
                <w:rFonts w:ascii="AcadNusx" w:hAnsi="AcadNusx"/>
                <w:sz w:val="20"/>
                <w:szCs w:val="20"/>
              </w:rPr>
            </w:pPr>
            <w:r w:rsidRPr="005F52E6">
              <w:rPr>
                <w:rFonts w:ascii="AcadNusx" w:hAnsi="AcadNusx"/>
                <w:sz w:val="20"/>
                <w:szCs w:val="20"/>
              </w:rPr>
              <w:t>8.2.</w:t>
            </w:r>
            <w:r w:rsidRPr="005F52E6">
              <w:rPr>
                <w:rFonts w:ascii="AcadNusx" w:hAnsi="AcadNusx"/>
                <w:sz w:val="20"/>
                <w:szCs w:val="20"/>
              </w:rPr>
              <w:tab/>
            </w:r>
            <w:proofErr w:type="spellStart"/>
            <w:r w:rsidRPr="005F52E6">
              <w:rPr>
                <w:rFonts w:ascii="Sylfaen" w:hAnsi="Sylfaen" w:cs="Sylfaen"/>
                <w:sz w:val="20"/>
                <w:szCs w:val="20"/>
              </w:rPr>
              <w:t>მხარე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რომლისთვისაც</w:t>
            </w:r>
            <w:proofErr w:type="spellEnd"/>
            <w:r w:rsidRPr="005F52E6">
              <w:rPr>
                <w:rFonts w:ascii="AcadNusx" w:hAnsi="AcadNusx"/>
                <w:sz w:val="20"/>
                <w:szCs w:val="20"/>
              </w:rPr>
              <w:t xml:space="preserve"> </w:t>
            </w:r>
            <w:proofErr w:type="spellStart"/>
            <w:r w:rsidRPr="005F52E6">
              <w:rPr>
                <w:rFonts w:ascii="Sylfaen" w:hAnsi="Sylfaen" w:cs="Sylfaen"/>
                <w:sz w:val="20"/>
                <w:szCs w:val="20"/>
              </w:rPr>
              <w:t>ფორს</w:t>
            </w:r>
            <w:r w:rsidRPr="005F52E6">
              <w:rPr>
                <w:rFonts w:ascii="AcadNusx" w:hAnsi="AcadNusx"/>
                <w:sz w:val="20"/>
                <w:szCs w:val="20"/>
              </w:rPr>
              <w:t>-</w:t>
            </w:r>
            <w:r w:rsidRPr="005F52E6">
              <w:rPr>
                <w:rFonts w:ascii="Sylfaen" w:hAnsi="Sylfaen" w:cs="Sylfaen"/>
                <w:sz w:val="20"/>
                <w:szCs w:val="20"/>
              </w:rPr>
              <w:t>მაჟორული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გარემოებების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დადგომის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გამო</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შეუძლებელი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შეიქმნა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შესრულება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ვალდებულია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დაუყოვნებლივ</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მაგრამ</w:t>
            </w:r>
            <w:proofErr w:type="spellEnd"/>
            <w:r w:rsidRPr="005F52E6">
              <w:rPr>
                <w:rFonts w:ascii="AcadNusx" w:hAnsi="AcadNusx"/>
                <w:sz w:val="20"/>
                <w:szCs w:val="20"/>
              </w:rPr>
              <w:t xml:space="preserve"> </w:t>
            </w:r>
            <w:proofErr w:type="spellStart"/>
            <w:r w:rsidRPr="005F52E6">
              <w:rPr>
                <w:rFonts w:ascii="Sylfaen" w:hAnsi="Sylfaen" w:cs="Sylfaen"/>
                <w:sz w:val="20"/>
                <w:szCs w:val="20"/>
              </w:rPr>
              <w:t>ყველა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შემთხვევაში</w:t>
            </w:r>
            <w:proofErr w:type="spellEnd"/>
            <w:r w:rsidRPr="005F52E6">
              <w:rPr>
                <w:rFonts w:ascii="AcadNusx" w:hAnsi="AcadNusx"/>
                <w:sz w:val="20"/>
                <w:szCs w:val="20"/>
              </w:rPr>
              <w:t xml:space="preserve"> </w:t>
            </w:r>
            <w:proofErr w:type="spellStart"/>
            <w:proofErr w:type="gramStart"/>
            <w:r w:rsidRPr="005F52E6">
              <w:rPr>
                <w:rFonts w:ascii="Sylfaen" w:hAnsi="Sylfaen" w:cs="Sylfaen"/>
                <w:sz w:val="20"/>
                <w:szCs w:val="20"/>
              </w:rPr>
              <w:t>არაუგვიანეს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ხუთი</w:t>
            </w:r>
            <w:proofErr w:type="spellEnd"/>
            <w:proofErr w:type="gramEnd"/>
            <w:r w:rsidRPr="005F52E6">
              <w:rPr>
                <w:rFonts w:ascii="AcadNusx" w:hAnsi="AcadNusx"/>
                <w:sz w:val="20"/>
                <w:szCs w:val="20"/>
              </w:rPr>
              <w:t xml:space="preserve">  </w:t>
            </w:r>
            <w:proofErr w:type="spellStart"/>
            <w:r w:rsidRPr="005F52E6">
              <w:rPr>
                <w:rFonts w:ascii="Sylfaen" w:hAnsi="Sylfaen" w:cs="Sylfaen"/>
                <w:sz w:val="20"/>
                <w:szCs w:val="20"/>
              </w:rPr>
              <w:t>დღისა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ამ</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გარემოებების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დადგომიდან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დასრულებიდან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აცნობოს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მეორე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მხარეს</w:t>
            </w:r>
            <w:proofErr w:type="spellEnd"/>
            <w:r w:rsidRPr="005F52E6">
              <w:rPr>
                <w:rFonts w:ascii="AcadNusx" w:hAnsi="AcadNusx"/>
                <w:sz w:val="20"/>
                <w:szCs w:val="20"/>
              </w:rPr>
              <w:t>.</w:t>
            </w:r>
          </w:p>
          <w:p w14:paraId="0A77A736" w14:textId="77777777"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8.3.</w:t>
            </w:r>
            <w:r w:rsidRPr="005F52E6">
              <w:rPr>
                <w:rFonts w:ascii="AcadNusx" w:hAnsi="AcadNusx"/>
                <w:sz w:val="20"/>
                <w:szCs w:val="20"/>
              </w:rPr>
              <w:tab/>
            </w:r>
            <w:proofErr w:type="spellStart"/>
            <w:r w:rsidRPr="005F52E6">
              <w:rPr>
                <w:rFonts w:ascii="Sylfaen" w:hAnsi="Sylfaen" w:cs="Sylfaen"/>
                <w:sz w:val="20"/>
                <w:szCs w:val="20"/>
              </w:rPr>
              <w:t>თუ</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დაუძლეველი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ძალის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მოქმედება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გრძელდება</w:t>
            </w:r>
            <w:proofErr w:type="spellEnd"/>
            <w:r w:rsidRPr="005F52E6">
              <w:rPr>
                <w:rFonts w:ascii="AcadNusx" w:hAnsi="AcadNusx"/>
                <w:sz w:val="20"/>
                <w:szCs w:val="20"/>
              </w:rPr>
              <w:t xml:space="preserve"> 1 </w:t>
            </w:r>
            <w:proofErr w:type="spellStart"/>
            <w:r w:rsidRPr="005F52E6">
              <w:rPr>
                <w:rFonts w:ascii="Sylfaen" w:hAnsi="Sylfaen" w:cs="Sylfaen"/>
                <w:sz w:val="20"/>
                <w:szCs w:val="20"/>
              </w:rPr>
              <w:t>თვეზე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მეტ</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ხანს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მხარეებმა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უნდა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გადაწყვიტონ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ბედი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თუ</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მხარეები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ვერ</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მიაღწევენ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კომპრომისულ</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შეთანხმებას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დავას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განიხილავს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სასამართლო</w:t>
            </w:r>
            <w:proofErr w:type="spellEnd"/>
            <w:r w:rsidRPr="005F52E6">
              <w:rPr>
                <w:rFonts w:ascii="AcadNusx" w:hAnsi="AcadNusx"/>
                <w:sz w:val="20"/>
                <w:szCs w:val="20"/>
              </w:rPr>
              <w:t>.</w:t>
            </w:r>
          </w:p>
          <w:p w14:paraId="2B567A5E"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10. </w:t>
            </w:r>
            <w:proofErr w:type="spellStart"/>
            <w:r w:rsidRPr="00941CC8">
              <w:rPr>
                <w:rFonts w:ascii="Sylfaen" w:hAnsi="Sylfaen" w:cs="Sylfaen"/>
                <w:b/>
                <w:sz w:val="20"/>
                <w:szCs w:val="20"/>
              </w:rPr>
              <w:t>დავები</w:t>
            </w:r>
            <w:proofErr w:type="spellEnd"/>
          </w:p>
          <w:p w14:paraId="2FA12105" w14:textId="77777777"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10.1.</w:t>
            </w:r>
            <w:r w:rsidRPr="005F52E6">
              <w:rPr>
                <w:rFonts w:ascii="AcadNusx" w:hAnsi="AcadNusx"/>
                <w:sz w:val="20"/>
                <w:szCs w:val="20"/>
              </w:rPr>
              <w:tab/>
            </w:r>
            <w:proofErr w:type="spellStart"/>
            <w:r w:rsidRPr="005F52E6">
              <w:rPr>
                <w:rFonts w:ascii="Sylfaen" w:hAnsi="Sylfaen" w:cs="Sylfaen"/>
                <w:sz w:val="20"/>
                <w:szCs w:val="20"/>
              </w:rPr>
              <w:t>წინამდებარე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ხელშეკრულებიდან</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გამომდინარე</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მხარეთა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შორის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წამოჭრილი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ყველა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დავა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და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უთანხმოება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გადაწყდება</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მოლაპარაკების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გზით</w:t>
            </w:r>
            <w:proofErr w:type="spellEnd"/>
            <w:r w:rsidRPr="005F52E6">
              <w:rPr>
                <w:rFonts w:ascii="AcadNusx" w:hAnsi="AcadNusx"/>
                <w:sz w:val="20"/>
                <w:szCs w:val="20"/>
              </w:rPr>
              <w:t>.</w:t>
            </w:r>
          </w:p>
          <w:p w14:paraId="537C917C" w14:textId="77777777" w:rsidR="005F52E6" w:rsidRPr="005F52E6" w:rsidRDefault="005F52E6" w:rsidP="00A828E0">
            <w:pPr>
              <w:ind w:left="601" w:hanging="601"/>
              <w:jc w:val="both"/>
              <w:rPr>
                <w:rFonts w:ascii="AcadNusx" w:hAnsi="AcadNusx"/>
                <w:sz w:val="20"/>
                <w:szCs w:val="20"/>
              </w:rPr>
            </w:pPr>
            <w:r w:rsidRPr="005F52E6">
              <w:rPr>
                <w:rFonts w:ascii="AcadNusx" w:hAnsi="AcadNusx"/>
                <w:sz w:val="20"/>
                <w:szCs w:val="20"/>
              </w:rPr>
              <w:t>10.2.</w:t>
            </w:r>
            <w:r w:rsidRPr="005F52E6">
              <w:rPr>
                <w:rFonts w:ascii="AcadNusx" w:hAnsi="AcadNusx"/>
                <w:sz w:val="20"/>
                <w:szCs w:val="20"/>
              </w:rPr>
              <w:tab/>
            </w:r>
            <w:proofErr w:type="spellStart"/>
            <w:r w:rsidRPr="005F52E6">
              <w:rPr>
                <w:rFonts w:ascii="Sylfaen" w:hAnsi="Sylfaen" w:cs="Sylfaen"/>
                <w:sz w:val="20"/>
                <w:szCs w:val="20"/>
              </w:rPr>
              <w:t>შეთანმხების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მიუღწევლობის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შემთხვევაში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საქმეს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განიხილავს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სასამართლო</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საქართველოს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მოქმედი</w:t>
            </w:r>
            <w:proofErr w:type="spellEnd"/>
            <w:r w:rsidRPr="005F52E6">
              <w:rPr>
                <w:rFonts w:ascii="AcadNusx" w:hAnsi="AcadNusx"/>
                <w:sz w:val="20"/>
                <w:szCs w:val="20"/>
              </w:rPr>
              <w:t xml:space="preserve"> </w:t>
            </w:r>
            <w:proofErr w:type="spellStart"/>
            <w:r w:rsidRPr="005F52E6">
              <w:rPr>
                <w:rFonts w:ascii="Sylfaen" w:hAnsi="Sylfaen" w:cs="Sylfaen"/>
                <w:sz w:val="20"/>
                <w:szCs w:val="20"/>
              </w:rPr>
              <w:t>კანონმდებლობის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შესაბამისად</w:t>
            </w:r>
            <w:proofErr w:type="spellEnd"/>
            <w:r w:rsidRPr="005F52E6">
              <w:rPr>
                <w:rFonts w:ascii="AcadNusx" w:hAnsi="AcadNusx"/>
                <w:sz w:val="20"/>
                <w:szCs w:val="20"/>
              </w:rPr>
              <w:t>.</w:t>
            </w:r>
          </w:p>
          <w:p w14:paraId="6CE625A0"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11. </w:t>
            </w:r>
            <w:proofErr w:type="spellStart"/>
            <w:r w:rsidRPr="00941CC8">
              <w:rPr>
                <w:rFonts w:ascii="Sylfaen" w:hAnsi="Sylfaen" w:cs="Sylfaen"/>
                <w:b/>
                <w:sz w:val="20"/>
                <w:szCs w:val="20"/>
              </w:rPr>
              <w:t>დამატებითი</w:t>
            </w:r>
            <w:proofErr w:type="spellEnd"/>
            <w:r w:rsidRPr="00941CC8">
              <w:rPr>
                <w:rFonts w:ascii="AcadNusx" w:hAnsi="AcadNusx"/>
                <w:b/>
                <w:sz w:val="20"/>
                <w:szCs w:val="20"/>
              </w:rPr>
              <w:t xml:space="preserve"> </w:t>
            </w:r>
            <w:proofErr w:type="spellStart"/>
            <w:r w:rsidRPr="00941CC8">
              <w:rPr>
                <w:rFonts w:ascii="Sylfaen" w:hAnsi="Sylfaen" w:cs="Sylfaen"/>
                <w:b/>
                <w:sz w:val="20"/>
                <w:szCs w:val="20"/>
              </w:rPr>
              <w:t>პირობები</w:t>
            </w:r>
            <w:proofErr w:type="spellEnd"/>
          </w:p>
          <w:p w14:paraId="543E5453" w14:textId="77777777" w:rsidR="005F52E6" w:rsidRPr="005F52E6" w:rsidRDefault="00A828E0" w:rsidP="00A828E0">
            <w:pPr>
              <w:ind w:left="601" w:hanging="601"/>
              <w:jc w:val="both"/>
              <w:rPr>
                <w:rFonts w:ascii="AcadNusx" w:hAnsi="AcadNusx"/>
                <w:sz w:val="20"/>
                <w:szCs w:val="20"/>
              </w:rPr>
            </w:pPr>
            <w:r>
              <w:rPr>
                <w:rFonts w:ascii="AcadNusx" w:hAnsi="AcadNusx"/>
                <w:sz w:val="20"/>
                <w:szCs w:val="20"/>
              </w:rPr>
              <w:t>11</w:t>
            </w:r>
            <w:r>
              <w:rPr>
                <w:sz w:val="20"/>
                <w:szCs w:val="20"/>
                <w:lang w:val="ru-RU"/>
              </w:rPr>
              <w:t>1</w:t>
            </w:r>
            <w:r>
              <w:rPr>
                <w:rFonts w:ascii="AcadNusx" w:hAnsi="AcadNusx"/>
                <w:sz w:val="20"/>
                <w:szCs w:val="20"/>
              </w:rPr>
              <w:t>.</w:t>
            </w:r>
            <w:r w:rsidR="005F52E6" w:rsidRPr="005F52E6">
              <w:rPr>
                <w:rFonts w:ascii="AcadNusx" w:hAnsi="AcadNusx"/>
                <w:sz w:val="20"/>
                <w:szCs w:val="20"/>
              </w:rPr>
              <w:t>.</w:t>
            </w:r>
            <w:r w:rsidR="005F52E6" w:rsidRPr="005F52E6">
              <w:rPr>
                <w:rFonts w:ascii="AcadNusx" w:hAnsi="AcadNusx"/>
                <w:sz w:val="20"/>
                <w:szCs w:val="20"/>
              </w:rPr>
              <w:tab/>
            </w:r>
            <w:proofErr w:type="spellStart"/>
            <w:r w:rsidR="005F52E6" w:rsidRPr="005F52E6">
              <w:rPr>
                <w:rFonts w:ascii="Sylfaen" w:hAnsi="Sylfaen" w:cs="Sylfaen"/>
                <w:sz w:val="20"/>
                <w:szCs w:val="20"/>
              </w:rPr>
              <w:t>წინამდებარე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ძალაში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შედის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მხარეთა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მიერ</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მისი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ხელმოწერისთანავე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და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მოქმედებს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მხარეთა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მიერ</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მათი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ვალდებულებების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სრულად</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შესრულებამდე</w:t>
            </w:r>
            <w:proofErr w:type="spellEnd"/>
            <w:r w:rsidR="005F52E6" w:rsidRPr="005F52E6">
              <w:rPr>
                <w:rFonts w:ascii="AcadNusx" w:hAnsi="AcadNusx"/>
                <w:sz w:val="20"/>
                <w:szCs w:val="20"/>
              </w:rPr>
              <w:t>.</w:t>
            </w:r>
          </w:p>
          <w:p w14:paraId="7635CEE3" w14:textId="77777777" w:rsidR="005F52E6" w:rsidRPr="005F52E6" w:rsidRDefault="00A828E0" w:rsidP="00A828E0">
            <w:pPr>
              <w:ind w:left="601" w:hanging="601"/>
              <w:jc w:val="both"/>
              <w:rPr>
                <w:rFonts w:ascii="AcadNusx" w:hAnsi="AcadNusx"/>
                <w:sz w:val="20"/>
                <w:szCs w:val="20"/>
              </w:rPr>
            </w:pPr>
            <w:r>
              <w:rPr>
                <w:rFonts w:ascii="AcadNusx" w:hAnsi="AcadNusx"/>
                <w:sz w:val="20"/>
                <w:szCs w:val="20"/>
              </w:rPr>
              <w:t>11.</w:t>
            </w:r>
            <w:r>
              <w:rPr>
                <w:sz w:val="20"/>
                <w:szCs w:val="20"/>
                <w:lang w:val="ru-RU"/>
              </w:rPr>
              <w:t>2</w:t>
            </w:r>
            <w:r w:rsidR="005F52E6" w:rsidRPr="005F52E6">
              <w:rPr>
                <w:rFonts w:ascii="AcadNusx" w:hAnsi="AcadNusx"/>
                <w:sz w:val="20"/>
                <w:szCs w:val="20"/>
              </w:rPr>
              <w:t>.</w:t>
            </w:r>
            <w:r w:rsidR="005F52E6" w:rsidRPr="005F52E6">
              <w:rPr>
                <w:rFonts w:ascii="AcadNusx" w:hAnsi="AcadNusx"/>
                <w:sz w:val="20"/>
                <w:szCs w:val="20"/>
              </w:rPr>
              <w:tab/>
            </w:r>
            <w:proofErr w:type="spellStart"/>
            <w:r w:rsidR="005F52E6" w:rsidRPr="005F52E6">
              <w:rPr>
                <w:rFonts w:ascii="Sylfaen" w:hAnsi="Sylfaen" w:cs="Sylfaen"/>
                <w:sz w:val="20"/>
                <w:szCs w:val="20"/>
              </w:rPr>
              <w:t>წინამდებარე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ავტომატურად</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გაგრძელდება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იგივე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ვადით</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თუ</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რომელიმე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მხარე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ვადის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გასვლამდე</w:t>
            </w:r>
            <w:proofErr w:type="spellEnd"/>
            <w:r w:rsidR="005F52E6" w:rsidRPr="005F52E6">
              <w:rPr>
                <w:rFonts w:ascii="AcadNusx" w:hAnsi="AcadNusx"/>
                <w:sz w:val="20"/>
                <w:szCs w:val="20"/>
              </w:rPr>
              <w:t xml:space="preserve"> 1 </w:t>
            </w:r>
            <w:proofErr w:type="spellStart"/>
            <w:r w:rsidR="005F52E6" w:rsidRPr="005F52E6">
              <w:rPr>
                <w:rFonts w:ascii="Sylfaen" w:hAnsi="Sylfaen" w:cs="Sylfaen"/>
                <w:sz w:val="20"/>
                <w:szCs w:val="20"/>
              </w:rPr>
              <w:t>თვით</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ადრე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წერილობით</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არ</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განახცადებს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უარს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გაგრძელებაზე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გაგრძელების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შემთხვევაში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მხარეები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დამატებით</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თანხმდებიან</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პირობებზე</w:t>
            </w:r>
            <w:proofErr w:type="spellEnd"/>
            <w:r w:rsidR="005F52E6" w:rsidRPr="005F52E6">
              <w:rPr>
                <w:rFonts w:ascii="AcadNusx" w:hAnsi="AcadNusx"/>
                <w:sz w:val="20"/>
                <w:szCs w:val="20"/>
              </w:rPr>
              <w:t>.</w:t>
            </w:r>
          </w:p>
          <w:p w14:paraId="094ED966" w14:textId="77777777" w:rsidR="005F52E6" w:rsidRPr="005F52E6" w:rsidRDefault="00A828E0" w:rsidP="00A828E0">
            <w:pPr>
              <w:ind w:left="601" w:hanging="567"/>
              <w:jc w:val="both"/>
              <w:rPr>
                <w:rFonts w:ascii="AcadNusx" w:hAnsi="AcadNusx"/>
                <w:sz w:val="20"/>
                <w:szCs w:val="20"/>
              </w:rPr>
            </w:pPr>
            <w:r>
              <w:rPr>
                <w:rFonts w:ascii="AcadNusx" w:hAnsi="AcadNusx"/>
                <w:sz w:val="20"/>
                <w:szCs w:val="20"/>
              </w:rPr>
              <w:t>11.</w:t>
            </w:r>
            <w:r>
              <w:rPr>
                <w:sz w:val="20"/>
                <w:szCs w:val="20"/>
                <w:lang w:val="ru-RU"/>
              </w:rPr>
              <w:t>3</w:t>
            </w:r>
            <w:r w:rsidR="005F52E6" w:rsidRPr="005F52E6">
              <w:rPr>
                <w:rFonts w:ascii="AcadNusx" w:hAnsi="AcadNusx"/>
                <w:sz w:val="20"/>
                <w:szCs w:val="20"/>
              </w:rPr>
              <w:t>.</w:t>
            </w:r>
            <w:r w:rsidR="005F52E6" w:rsidRPr="005F52E6">
              <w:rPr>
                <w:rFonts w:ascii="AcadNusx" w:hAnsi="AcadNusx"/>
                <w:sz w:val="20"/>
                <w:szCs w:val="20"/>
              </w:rPr>
              <w:tab/>
            </w:r>
            <w:proofErr w:type="spellStart"/>
            <w:r w:rsidR="005F52E6" w:rsidRPr="005F52E6">
              <w:rPr>
                <w:rFonts w:ascii="Sylfaen" w:hAnsi="Sylfaen" w:cs="Sylfaen"/>
                <w:sz w:val="20"/>
                <w:szCs w:val="20"/>
              </w:rPr>
              <w:t>წინამდებარე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შედგენილია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ქართულ</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ენაზე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თანაბარი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იურიდიული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ძალის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მქონე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სამ</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lastRenderedPageBreak/>
              <w:t>იდენტურ</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ეგზემპლიარად</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ერთი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ინახება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შემკვეთთან</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ორი</w:t>
            </w:r>
            <w:proofErr w:type="spellEnd"/>
            <w:r w:rsidR="005F52E6" w:rsidRPr="005F52E6">
              <w:rPr>
                <w:rFonts w:ascii="AcadNusx" w:hAnsi="AcadNusx"/>
                <w:sz w:val="20"/>
                <w:szCs w:val="20"/>
              </w:rPr>
              <w:t xml:space="preserve"> _ </w:t>
            </w:r>
            <w:proofErr w:type="spellStart"/>
            <w:r w:rsidR="005F52E6" w:rsidRPr="005F52E6">
              <w:rPr>
                <w:rFonts w:ascii="Sylfaen" w:hAnsi="Sylfaen" w:cs="Sylfaen"/>
                <w:sz w:val="20"/>
                <w:szCs w:val="20"/>
              </w:rPr>
              <w:t>შემსრულებელთან</w:t>
            </w:r>
            <w:proofErr w:type="spellEnd"/>
            <w:r w:rsidR="005F52E6" w:rsidRPr="005F52E6">
              <w:rPr>
                <w:rFonts w:ascii="AcadNusx" w:hAnsi="AcadNusx"/>
                <w:sz w:val="20"/>
                <w:szCs w:val="20"/>
              </w:rPr>
              <w:t>.</w:t>
            </w:r>
          </w:p>
          <w:p w14:paraId="30F6C624" w14:textId="77777777" w:rsidR="005F52E6" w:rsidRDefault="00A828E0" w:rsidP="00A828E0">
            <w:pPr>
              <w:ind w:left="601" w:hanging="601"/>
              <w:jc w:val="both"/>
              <w:rPr>
                <w:sz w:val="20"/>
                <w:szCs w:val="20"/>
                <w:lang w:val="ru-RU"/>
              </w:rPr>
            </w:pPr>
            <w:r>
              <w:rPr>
                <w:rFonts w:ascii="AcadNusx" w:hAnsi="AcadNusx"/>
                <w:sz w:val="20"/>
                <w:szCs w:val="20"/>
              </w:rPr>
              <w:t>11.</w:t>
            </w:r>
            <w:r>
              <w:rPr>
                <w:sz w:val="20"/>
                <w:szCs w:val="20"/>
                <w:lang w:val="ru-RU"/>
              </w:rPr>
              <w:t>4</w:t>
            </w:r>
            <w:r w:rsidR="005F52E6" w:rsidRPr="005F52E6">
              <w:rPr>
                <w:rFonts w:ascii="AcadNusx" w:hAnsi="AcadNusx"/>
                <w:sz w:val="20"/>
                <w:szCs w:val="20"/>
              </w:rPr>
              <w:t>.</w:t>
            </w:r>
            <w:r w:rsidR="005F52E6" w:rsidRPr="005F52E6">
              <w:rPr>
                <w:rFonts w:ascii="AcadNusx" w:hAnsi="AcadNusx"/>
                <w:sz w:val="20"/>
                <w:szCs w:val="20"/>
              </w:rPr>
              <w:tab/>
            </w:r>
            <w:proofErr w:type="spellStart"/>
            <w:r w:rsidR="005F52E6" w:rsidRPr="005F52E6">
              <w:rPr>
                <w:rFonts w:ascii="Sylfaen" w:hAnsi="Sylfaen" w:cs="Sylfaen"/>
                <w:sz w:val="20"/>
                <w:szCs w:val="20"/>
              </w:rPr>
              <w:t>ყველა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ცვლილება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და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დამატება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წინამდებარე</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ხელშეკრულებაში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ნამდვილია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მისი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წერილობითი</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გაფორმებისა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და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მხარეთა</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ხელმოწერის</w:t>
            </w:r>
            <w:proofErr w:type="spellEnd"/>
            <w:r w:rsidR="005F52E6" w:rsidRPr="005F52E6">
              <w:rPr>
                <w:rFonts w:ascii="AcadNusx" w:hAnsi="AcadNusx"/>
                <w:sz w:val="20"/>
                <w:szCs w:val="20"/>
              </w:rPr>
              <w:t xml:space="preserve"> </w:t>
            </w:r>
            <w:proofErr w:type="spellStart"/>
            <w:r w:rsidR="005F52E6" w:rsidRPr="005F52E6">
              <w:rPr>
                <w:rFonts w:ascii="Sylfaen" w:hAnsi="Sylfaen" w:cs="Sylfaen"/>
                <w:sz w:val="20"/>
                <w:szCs w:val="20"/>
              </w:rPr>
              <w:t>შემთხვევაში</w:t>
            </w:r>
            <w:proofErr w:type="spellEnd"/>
            <w:r w:rsidR="005F52E6" w:rsidRPr="005F52E6">
              <w:rPr>
                <w:rFonts w:ascii="AcadNusx" w:hAnsi="AcadNusx"/>
                <w:sz w:val="20"/>
                <w:szCs w:val="20"/>
              </w:rPr>
              <w:t>.</w:t>
            </w:r>
          </w:p>
          <w:p w14:paraId="061C33BD" w14:textId="77777777" w:rsidR="00A828E0" w:rsidRPr="00A828E0" w:rsidRDefault="00A828E0" w:rsidP="00A828E0">
            <w:pPr>
              <w:ind w:left="601" w:hanging="601"/>
              <w:jc w:val="both"/>
              <w:rPr>
                <w:sz w:val="20"/>
                <w:szCs w:val="20"/>
                <w:lang w:val="ru-RU"/>
              </w:rPr>
            </w:pPr>
          </w:p>
          <w:p w14:paraId="02F99947" w14:textId="77777777" w:rsidR="005F52E6" w:rsidRPr="00941CC8" w:rsidRDefault="005F52E6" w:rsidP="00941CC8">
            <w:pPr>
              <w:jc w:val="center"/>
              <w:rPr>
                <w:rFonts w:ascii="AcadNusx" w:hAnsi="AcadNusx"/>
                <w:b/>
                <w:sz w:val="20"/>
                <w:szCs w:val="20"/>
              </w:rPr>
            </w:pPr>
            <w:proofErr w:type="spellStart"/>
            <w:r w:rsidRPr="00941CC8">
              <w:rPr>
                <w:rFonts w:ascii="Sylfaen" w:hAnsi="Sylfaen" w:cs="Sylfaen"/>
                <w:b/>
                <w:sz w:val="20"/>
                <w:szCs w:val="20"/>
              </w:rPr>
              <w:t>მუხლი</w:t>
            </w:r>
            <w:proofErr w:type="spellEnd"/>
            <w:r w:rsidRPr="00941CC8">
              <w:rPr>
                <w:rFonts w:ascii="AcadNusx" w:hAnsi="AcadNusx"/>
                <w:b/>
                <w:sz w:val="20"/>
                <w:szCs w:val="20"/>
              </w:rPr>
              <w:t xml:space="preserve"> 12. </w:t>
            </w:r>
            <w:proofErr w:type="spellStart"/>
            <w:r w:rsidRPr="00941CC8">
              <w:rPr>
                <w:rFonts w:ascii="Sylfaen" w:hAnsi="Sylfaen" w:cs="Sylfaen"/>
                <w:b/>
                <w:sz w:val="20"/>
                <w:szCs w:val="20"/>
              </w:rPr>
              <w:t>მხარეთა</w:t>
            </w:r>
            <w:proofErr w:type="spellEnd"/>
            <w:r w:rsidRPr="00941CC8">
              <w:rPr>
                <w:rFonts w:ascii="AcadNusx" w:hAnsi="AcadNusx"/>
                <w:b/>
                <w:sz w:val="20"/>
                <w:szCs w:val="20"/>
              </w:rPr>
              <w:t xml:space="preserve"> </w:t>
            </w:r>
            <w:proofErr w:type="spellStart"/>
            <w:r w:rsidRPr="00941CC8">
              <w:rPr>
                <w:rFonts w:ascii="Sylfaen" w:hAnsi="Sylfaen" w:cs="Sylfaen"/>
                <w:b/>
                <w:sz w:val="20"/>
                <w:szCs w:val="20"/>
              </w:rPr>
              <w:t>ხელმოწერები</w:t>
            </w:r>
            <w:proofErr w:type="spellEnd"/>
          </w:p>
          <w:p w14:paraId="3C79F470"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შემსრულებელის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მხრიდან</w:t>
            </w:r>
            <w:proofErr w:type="spellEnd"/>
            <w:r w:rsidRPr="005F52E6">
              <w:rPr>
                <w:rFonts w:ascii="AcadNusx" w:hAnsi="AcadNusx"/>
                <w:sz w:val="20"/>
                <w:szCs w:val="20"/>
              </w:rPr>
              <w:tab/>
            </w:r>
            <w:r w:rsidRPr="005F52E6">
              <w:rPr>
                <w:rFonts w:ascii="AcadNusx" w:hAnsi="AcadNusx"/>
                <w:sz w:val="20"/>
                <w:szCs w:val="20"/>
              </w:rPr>
              <w:tab/>
            </w:r>
          </w:p>
          <w:p w14:paraId="2DA336A5"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გურამთეთრაშვილი</w:t>
            </w:r>
            <w:proofErr w:type="spellEnd"/>
            <w:r w:rsidRPr="005F52E6">
              <w:rPr>
                <w:rFonts w:ascii="AcadNusx" w:hAnsi="AcadNusx"/>
                <w:sz w:val="20"/>
                <w:szCs w:val="20"/>
              </w:rPr>
              <w:t xml:space="preserve">    /------------------------------/</w:t>
            </w:r>
          </w:p>
          <w:p w14:paraId="69742D22"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შემკვეთის</w:t>
            </w:r>
            <w:proofErr w:type="spellEnd"/>
            <w:r w:rsidRPr="005F52E6">
              <w:rPr>
                <w:rFonts w:ascii="AcadNusx" w:hAnsi="AcadNusx"/>
                <w:sz w:val="20"/>
                <w:szCs w:val="20"/>
              </w:rPr>
              <w:t xml:space="preserve"> </w:t>
            </w:r>
            <w:proofErr w:type="spellStart"/>
            <w:r w:rsidRPr="005F52E6">
              <w:rPr>
                <w:rFonts w:ascii="Sylfaen" w:hAnsi="Sylfaen" w:cs="Sylfaen"/>
                <w:sz w:val="20"/>
                <w:szCs w:val="20"/>
              </w:rPr>
              <w:t>მხრიდან</w:t>
            </w:r>
            <w:proofErr w:type="spellEnd"/>
            <w:r w:rsidRPr="005F52E6">
              <w:rPr>
                <w:rFonts w:ascii="AcadNusx" w:hAnsi="AcadNusx"/>
                <w:sz w:val="20"/>
                <w:szCs w:val="20"/>
              </w:rPr>
              <w:tab/>
            </w:r>
            <w:r w:rsidRPr="005F52E6">
              <w:rPr>
                <w:rFonts w:ascii="AcadNusx" w:hAnsi="AcadNusx"/>
                <w:sz w:val="20"/>
                <w:szCs w:val="20"/>
              </w:rPr>
              <w:tab/>
            </w:r>
          </w:p>
          <w:p w14:paraId="28F45F59" w14:textId="77777777" w:rsidR="005F52E6" w:rsidRPr="005F52E6" w:rsidRDefault="005F52E6" w:rsidP="005F52E6">
            <w:pPr>
              <w:jc w:val="both"/>
              <w:rPr>
                <w:rFonts w:ascii="AcadNusx" w:hAnsi="AcadNusx"/>
                <w:sz w:val="20"/>
                <w:szCs w:val="20"/>
              </w:rPr>
            </w:pPr>
            <w:proofErr w:type="spellStart"/>
            <w:r w:rsidRPr="005F52E6">
              <w:rPr>
                <w:rFonts w:ascii="Sylfaen" w:hAnsi="Sylfaen" w:cs="Sylfaen"/>
                <w:sz w:val="20"/>
                <w:szCs w:val="20"/>
              </w:rPr>
              <w:t>ბაჯინდერ</w:t>
            </w:r>
            <w:proofErr w:type="spellEnd"/>
            <w:r w:rsidRPr="005F52E6">
              <w:rPr>
                <w:rFonts w:ascii="AcadNusx" w:hAnsi="AcadNusx"/>
                <w:sz w:val="20"/>
                <w:szCs w:val="20"/>
              </w:rPr>
              <w:t xml:space="preserve"> </w:t>
            </w:r>
            <w:proofErr w:type="spellStart"/>
            <w:r w:rsidRPr="005F52E6">
              <w:rPr>
                <w:rFonts w:ascii="Sylfaen" w:hAnsi="Sylfaen" w:cs="Sylfaen"/>
                <w:sz w:val="20"/>
                <w:szCs w:val="20"/>
              </w:rPr>
              <w:t>სინგჰ</w:t>
            </w:r>
            <w:proofErr w:type="spellEnd"/>
            <w:r w:rsidRPr="005F52E6">
              <w:rPr>
                <w:rFonts w:ascii="AcadNusx" w:hAnsi="AcadNusx"/>
                <w:sz w:val="20"/>
                <w:szCs w:val="20"/>
              </w:rPr>
              <w:t xml:space="preserve">           /-------------------------------/</w:t>
            </w:r>
          </w:p>
          <w:p w14:paraId="41FAA5AF" w14:textId="77777777" w:rsidR="00E06DE7" w:rsidRPr="005F52E6" w:rsidRDefault="00E06DE7" w:rsidP="005F52E6">
            <w:pPr>
              <w:spacing w:line="276" w:lineRule="auto"/>
              <w:jc w:val="both"/>
              <w:rPr>
                <w:sz w:val="20"/>
                <w:szCs w:val="20"/>
              </w:rPr>
            </w:pPr>
          </w:p>
        </w:tc>
      </w:tr>
      <w:bookmarkEnd w:id="0"/>
    </w:tbl>
    <w:p w14:paraId="3A44421A" w14:textId="77777777" w:rsidR="005F52E6" w:rsidRPr="005F52E6" w:rsidRDefault="005F52E6">
      <w:pPr>
        <w:rPr>
          <w:lang w:val="ru-RU"/>
        </w:rPr>
      </w:pPr>
    </w:p>
    <w:sectPr w:rsidR="005F52E6" w:rsidRPr="005F52E6" w:rsidSect="00A828E0">
      <w:headerReference w:type="default" r:id="rId7"/>
      <w:footerReference w:type="default" r:id="rId8"/>
      <w:pgSz w:w="12240" w:h="15840"/>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DF64" w14:textId="77777777" w:rsidR="008C2BCF" w:rsidRDefault="008C2BCF" w:rsidP="00A828E0">
      <w:pPr>
        <w:spacing w:after="0" w:line="240" w:lineRule="auto"/>
      </w:pPr>
      <w:r>
        <w:separator/>
      </w:r>
    </w:p>
  </w:endnote>
  <w:endnote w:type="continuationSeparator" w:id="0">
    <w:p w14:paraId="789342C4" w14:textId="77777777" w:rsidR="008C2BCF" w:rsidRDefault="008C2BCF" w:rsidP="00A8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altName w:val="Calibri"/>
    <w:charset w:val="00"/>
    <w:family w:val="auto"/>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altName w:val="Calibri"/>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F757" w14:textId="77777777" w:rsidR="00A828E0" w:rsidRDefault="00A828E0" w:rsidP="00A828E0">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5F5E" w14:textId="77777777" w:rsidR="008C2BCF" w:rsidRDefault="008C2BCF" w:rsidP="00A828E0">
      <w:pPr>
        <w:spacing w:after="0" w:line="240" w:lineRule="auto"/>
      </w:pPr>
      <w:r>
        <w:separator/>
      </w:r>
    </w:p>
  </w:footnote>
  <w:footnote w:type="continuationSeparator" w:id="0">
    <w:p w14:paraId="42899491" w14:textId="77777777" w:rsidR="008C2BCF" w:rsidRDefault="008C2BCF" w:rsidP="00A8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595D" w14:textId="6B0E2BC5" w:rsidR="00A828E0" w:rsidRDefault="00A828E0" w:rsidP="00A828E0">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F2B"/>
    <w:multiLevelType w:val="multilevel"/>
    <w:tmpl w:val="976230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4030904"/>
    <w:multiLevelType w:val="multilevel"/>
    <w:tmpl w:val="8B72F9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4FD7C7A"/>
    <w:multiLevelType w:val="multilevel"/>
    <w:tmpl w:val="022A72B4"/>
    <w:lvl w:ilvl="0">
      <w:start w:val="9"/>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F2121EE"/>
    <w:multiLevelType w:val="multilevel"/>
    <w:tmpl w:val="9762301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16692D"/>
    <w:multiLevelType w:val="multilevel"/>
    <w:tmpl w:val="10584F10"/>
    <w:lvl w:ilvl="0">
      <w:start w:val="11"/>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25AC6CF3"/>
    <w:multiLevelType w:val="multilevel"/>
    <w:tmpl w:val="9762301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53025FB"/>
    <w:multiLevelType w:val="multilevel"/>
    <w:tmpl w:val="B2CA785E"/>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D6D4330"/>
    <w:multiLevelType w:val="multilevel"/>
    <w:tmpl w:val="A3BAAFCC"/>
    <w:lvl w:ilvl="0">
      <w:start w:val="7"/>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6B51F3"/>
    <w:multiLevelType w:val="multilevel"/>
    <w:tmpl w:val="BC56D56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40A69C2"/>
    <w:multiLevelType w:val="multilevel"/>
    <w:tmpl w:val="10584F10"/>
    <w:lvl w:ilvl="0">
      <w:start w:val="1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9156C8A"/>
    <w:multiLevelType w:val="multilevel"/>
    <w:tmpl w:val="58E22A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826D89"/>
    <w:multiLevelType w:val="multilevel"/>
    <w:tmpl w:val="E84AE46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F9815BA"/>
    <w:multiLevelType w:val="multilevel"/>
    <w:tmpl w:val="976230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6119BC"/>
    <w:multiLevelType w:val="multilevel"/>
    <w:tmpl w:val="FE267F3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6DC55AB5"/>
    <w:multiLevelType w:val="hybridMultilevel"/>
    <w:tmpl w:val="20BA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F3356E"/>
    <w:multiLevelType w:val="multilevel"/>
    <w:tmpl w:val="022A72B4"/>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4320065"/>
    <w:multiLevelType w:val="multilevel"/>
    <w:tmpl w:val="BB5C6B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755042D9"/>
    <w:multiLevelType w:val="multilevel"/>
    <w:tmpl w:val="8B72F90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1"/>
  </w:num>
  <w:num w:numId="3">
    <w:abstractNumId w:val="6"/>
  </w:num>
  <w:num w:numId="4">
    <w:abstractNumId w:val="7"/>
  </w:num>
  <w:num w:numId="5">
    <w:abstractNumId w:val="15"/>
  </w:num>
  <w:num w:numId="6">
    <w:abstractNumId w:val="2"/>
  </w:num>
  <w:num w:numId="7">
    <w:abstractNumId w:val="9"/>
  </w:num>
  <w:num w:numId="8">
    <w:abstractNumId w:val="4"/>
  </w:num>
  <w:num w:numId="9">
    <w:abstractNumId w:val="13"/>
  </w:num>
  <w:num w:numId="10">
    <w:abstractNumId w:val="16"/>
  </w:num>
  <w:num w:numId="11">
    <w:abstractNumId w:val="0"/>
  </w:num>
  <w:num w:numId="12">
    <w:abstractNumId w:val="12"/>
  </w:num>
  <w:num w:numId="13">
    <w:abstractNumId w:val="5"/>
  </w:num>
  <w:num w:numId="14">
    <w:abstractNumId w:val="3"/>
  </w:num>
  <w:num w:numId="15">
    <w:abstractNumId w:val="8"/>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6DE7"/>
    <w:rsid w:val="00085FCF"/>
    <w:rsid w:val="001D6DBC"/>
    <w:rsid w:val="001F0B3A"/>
    <w:rsid w:val="005F52E6"/>
    <w:rsid w:val="00791CE7"/>
    <w:rsid w:val="008C2BCF"/>
    <w:rsid w:val="00941CC8"/>
    <w:rsid w:val="00A828E0"/>
    <w:rsid w:val="00CE0023"/>
    <w:rsid w:val="00DF23A0"/>
    <w:rsid w:val="00E06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FAF3F"/>
  <w15:docId w15:val="{1AA1A372-5480-40B9-99A5-838AE43A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B3A"/>
  </w:style>
  <w:style w:type="paragraph" w:styleId="Heading1">
    <w:name w:val="heading 1"/>
    <w:basedOn w:val="Normal"/>
    <w:next w:val="Normal"/>
    <w:link w:val="Heading1Char"/>
    <w:qFormat/>
    <w:rsid w:val="00E06DE7"/>
    <w:pPr>
      <w:keepNext/>
      <w:spacing w:after="0" w:line="240" w:lineRule="auto"/>
      <w:ind w:firstLine="720"/>
      <w:jc w:val="both"/>
      <w:outlineLvl w:val="0"/>
    </w:pPr>
    <w:rPr>
      <w:rFonts w:ascii="LitNusx" w:eastAsia="Times New Roman" w:hAnsi="LitNusx"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D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E06DE7"/>
    <w:rPr>
      <w:color w:val="0000FF"/>
      <w:u w:val="single"/>
    </w:rPr>
  </w:style>
  <w:style w:type="paragraph" w:styleId="ListParagraph">
    <w:name w:val="List Paragraph"/>
    <w:basedOn w:val="Normal"/>
    <w:uiPriority w:val="34"/>
    <w:qFormat/>
    <w:rsid w:val="00E06DE7"/>
    <w:pPr>
      <w:ind w:left="720"/>
      <w:contextualSpacing/>
    </w:pPr>
  </w:style>
  <w:style w:type="character" w:customStyle="1" w:styleId="Heading1Char">
    <w:name w:val="Heading 1 Char"/>
    <w:basedOn w:val="DefaultParagraphFont"/>
    <w:link w:val="Heading1"/>
    <w:rsid w:val="00E06DE7"/>
    <w:rPr>
      <w:rFonts w:ascii="LitNusx" w:eastAsia="Times New Roman" w:hAnsi="LitNusx" w:cs="Times New Roman"/>
      <w:b/>
      <w:bCs/>
      <w:sz w:val="28"/>
      <w:szCs w:val="28"/>
      <w:lang w:eastAsia="zh-CN"/>
    </w:rPr>
  </w:style>
  <w:style w:type="paragraph" w:styleId="PlainText">
    <w:name w:val="Plain Text"/>
    <w:basedOn w:val="Normal"/>
    <w:link w:val="PlainTextChar"/>
    <w:rsid w:val="00E06DE7"/>
    <w:pPr>
      <w:spacing w:after="0" w:line="240" w:lineRule="auto"/>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rsid w:val="00E06DE7"/>
    <w:rPr>
      <w:rFonts w:ascii="Courier New" w:eastAsia="Times New Roman" w:hAnsi="Courier New" w:cs="Courier New"/>
      <w:sz w:val="20"/>
      <w:szCs w:val="20"/>
      <w:lang w:eastAsia="zh-CN"/>
    </w:rPr>
  </w:style>
  <w:style w:type="paragraph" w:styleId="BodyTextIndent3">
    <w:name w:val="Body Text Indent 3"/>
    <w:basedOn w:val="Normal"/>
    <w:link w:val="BodyTextIndent3Char"/>
    <w:rsid w:val="00E06DE7"/>
    <w:pPr>
      <w:spacing w:after="0" w:line="240" w:lineRule="auto"/>
      <w:ind w:firstLine="284"/>
      <w:jc w:val="both"/>
    </w:pPr>
    <w:rPr>
      <w:rFonts w:ascii="LitNusx" w:eastAsia="Times New Roman" w:hAnsi="LitNusx" w:cs="Times New Roman"/>
      <w:lang w:eastAsia="zh-CN"/>
    </w:rPr>
  </w:style>
  <w:style w:type="character" w:customStyle="1" w:styleId="BodyTextIndent3Char">
    <w:name w:val="Body Text Indent 3 Char"/>
    <w:basedOn w:val="DefaultParagraphFont"/>
    <w:link w:val="BodyTextIndent3"/>
    <w:rsid w:val="00E06DE7"/>
    <w:rPr>
      <w:rFonts w:ascii="LitNusx" w:eastAsia="Times New Roman" w:hAnsi="LitNusx" w:cs="Times New Roman"/>
      <w:lang w:eastAsia="zh-CN"/>
    </w:rPr>
  </w:style>
  <w:style w:type="paragraph" w:styleId="BodyText">
    <w:name w:val="Body Text"/>
    <w:basedOn w:val="Normal"/>
    <w:link w:val="BodyTextChar"/>
    <w:rsid w:val="00E06DE7"/>
    <w:pPr>
      <w:spacing w:after="120" w:line="240" w:lineRule="auto"/>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rsid w:val="00E06DE7"/>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A8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E0"/>
  </w:style>
  <w:style w:type="paragraph" w:styleId="Footer">
    <w:name w:val="footer"/>
    <w:basedOn w:val="Normal"/>
    <w:link w:val="FooterChar"/>
    <w:uiPriority w:val="99"/>
    <w:unhideWhenUsed/>
    <w:rsid w:val="00A8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E0"/>
  </w:style>
  <w:style w:type="paragraph" w:styleId="BalloonText">
    <w:name w:val="Balloon Text"/>
    <w:basedOn w:val="Normal"/>
    <w:link w:val="BalloonTextChar"/>
    <w:uiPriority w:val="99"/>
    <w:semiHidden/>
    <w:unhideWhenUsed/>
    <w:rsid w:val="00A82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HP 850 G5</cp:lastModifiedBy>
  <cp:revision>6</cp:revision>
  <dcterms:created xsi:type="dcterms:W3CDTF">2015-07-20T12:45:00Z</dcterms:created>
  <dcterms:modified xsi:type="dcterms:W3CDTF">2023-08-19T14:33:00Z</dcterms:modified>
</cp:coreProperties>
</file>