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9"/>
        <w:gridCol w:w="5670"/>
      </w:tblGrid>
      <w:tr w:rsidR="006B082A" w14:paraId="68EA2119" w14:textId="77777777" w:rsidTr="0013341C">
        <w:tc>
          <w:tcPr>
            <w:tcW w:w="5359" w:type="dxa"/>
          </w:tcPr>
          <w:p w14:paraId="36EE772D" w14:textId="77777777" w:rsidR="006B082A" w:rsidRDefault="006B082A" w:rsidP="006B082A">
            <w:p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6B082A">
              <w:rPr>
                <w:rFonts w:ascii="Sylfaen" w:hAnsi="Sylfaen"/>
                <w:b/>
                <w:sz w:val="15"/>
                <w:szCs w:val="15"/>
                <w:lang w:val="ka-GE"/>
              </w:rPr>
              <w:t>სესხის ხელშეკრულება</w:t>
            </w:r>
          </w:p>
          <w:p w14:paraId="755ED8A7" w14:textId="77777777" w:rsidR="00F32BBA" w:rsidRDefault="00F32BBA" w:rsidP="006B082A">
            <w:p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52AA80AB" w14:textId="77777777"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ქ. თბილისი                              „    „ --------------------- 20</w:t>
            </w:r>
            <w:r w:rsidR="0013341C">
              <w:rPr>
                <w:rFonts w:ascii="Sylfaen" w:hAnsi="Sylfaen"/>
                <w:sz w:val="15"/>
                <w:szCs w:val="15"/>
                <w:lang w:val="ka-GE"/>
              </w:rPr>
              <w:t>20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წ.</w:t>
            </w:r>
          </w:p>
          <w:p w14:paraId="7216FFA7" w14:textId="77777777"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775A9A35" w14:textId="77777777"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69DADCDC" w14:textId="77777777" w:rsidR="00F32BBA" w:rsidRPr="00F32BBA" w:rsidRDefault="00F32BBA" w:rsidP="00566A25">
            <w:pPr>
              <w:ind w:right="-250" w:hanging="113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0C57DCA3" w14:textId="77777777" w:rsidR="006B082A" w:rsidRDefault="00566A25" w:rsidP="00566A25">
            <w:pPr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შპს „------------------„ შემდეგში მოხსენიებული როგორც  „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“, წარმოდგენილი დირექტორის -------------------- მიერ, ერთის მხრივ და --------------------------------- შემდგომში “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გამსესხებელი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 xml:space="preserve">“, მეორეს მხრივ, ერთად მოხსენიებული როგორც „მხარეები“,  გავაფორმეთ 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 xml:space="preserve">შემდეგნაირი 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წინამდებარე ხელშეკრულება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>:</w:t>
            </w:r>
          </w:p>
          <w:p w14:paraId="21B7FE3B" w14:textId="77777777" w:rsidR="00F32BBA" w:rsidRDefault="00F32BBA" w:rsidP="006B082A">
            <w:p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2AA0ECEF" w14:textId="77777777" w:rsidR="00566A25" w:rsidRDefault="004C7BBD" w:rsidP="004C7B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4C7BBD"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უფლება-მოვალეობანი</w:t>
            </w:r>
          </w:p>
          <w:p w14:paraId="7AAE5BF2" w14:textId="77777777" w:rsidR="004C7BBD" w:rsidRDefault="00244CBB" w:rsidP="0030419A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 იღებს გამსესხებლისგან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 xml:space="preserve"> კომპანიაშიმიზნ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 xml:space="preserve">ობრივად იღებს სესხს </w:t>
            </w:r>
            <w:r w:rsidR="00A314A8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______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>,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თანხას </w:t>
            </w:r>
            <w:r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_____________ (---------) 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ლარის ოდენობით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>, ამასთან</w:t>
            </w:r>
            <w:r w:rsidR="0030419A">
              <w:rPr>
                <w:rFonts w:ascii="Sylfaen" w:hAnsi="Sylfaen"/>
                <w:sz w:val="15"/>
                <w:szCs w:val="15"/>
                <w:lang w:val="ka-GE"/>
              </w:rPr>
              <w:t xml:space="preserve"> მსესხებელი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 xml:space="preserve"> იღებს ვალდებულებას </w:t>
            </w:r>
            <w:r w:rsidR="00063E7D">
              <w:rPr>
                <w:rFonts w:ascii="Sylfaen" w:hAnsi="Sylfaen"/>
                <w:sz w:val="15"/>
                <w:szCs w:val="15"/>
                <w:lang w:val="ka-GE"/>
              </w:rPr>
              <w:t>დროულად დააბრუნოს თანხა მოცემულ ვადებში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, წინამდებარე ხელშეკრულებით დადგენილი პირობებით;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მსესხებელი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იღებს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ვალდებულებას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გადაუხადოს გამსესხებელს სესხის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სარგებლობასთან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დაკავშირებული</w:t>
            </w:r>
            <w:r w:rsidR="008335AF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 პროცენ</w:t>
            </w:r>
            <w:r w:rsidR="005A2B1A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ტი.</w:t>
            </w:r>
          </w:p>
          <w:p w14:paraId="0E0A4BED" w14:textId="77777777" w:rsidR="00EA4C96" w:rsidRDefault="00A15527" w:rsidP="0030419A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გამსესხებლის მიერ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 xml:space="preserve"> მსესხებლისათვის წერილობითი შეტყობინებიდან </w:t>
            </w:r>
            <w:r w:rsidR="00493209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30 დღის 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 xml:space="preserve">განმავლობაში, </w:t>
            </w:r>
            <w:r w:rsidR="006C066B">
              <w:rPr>
                <w:rFonts w:ascii="Sylfaen" w:hAnsi="Sylfaen"/>
                <w:sz w:val="15"/>
                <w:szCs w:val="15"/>
                <w:lang w:val="ka-GE"/>
              </w:rPr>
              <w:t xml:space="preserve">მსესხებელი უბრუნებს გამსესხებელს </w:t>
            </w:r>
            <w:r w:rsidR="00455194">
              <w:rPr>
                <w:rFonts w:ascii="Sylfaen" w:hAnsi="Sylfaen"/>
                <w:sz w:val="15"/>
                <w:szCs w:val="15"/>
                <w:lang w:val="ka-GE"/>
              </w:rPr>
              <w:t>სესხ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>ის ძირითად ნაწილს და მასზედ დარიცხულ პროცენტს.</w:t>
            </w:r>
          </w:p>
          <w:p w14:paraId="3C0F8410" w14:textId="77777777" w:rsidR="0091387D" w:rsidRDefault="0091387D" w:rsidP="0091387D">
            <w:pPr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3A4A1FCC" w14:textId="77777777" w:rsidR="0091387D" w:rsidRPr="006969AE" w:rsidRDefault="0091387D" w:rsidP="009138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en-US"/>
              </w:rPr>
            </w:pPr>
            <w:proofErr w:type="spellStart"/>
            <w:r w:rsidRPr="006969AE">
              <w:rPr>
                <w:rFonts w:ascii="Sylfaen" w:hAnsi="Sylfaen"/>
                <w:b/>
                <w:sz w:val="15"/>
                <w:szCs w:val="15"/>
                <w:lang w:val="en-US"/>
              </w:rPr>
              <w:t>ვადები</w:t>
            </w:r>
            <w:proofErr w:type="spellEnd"/>
          </w:p>
          <w:p w14:paraId="48B2A19C" w14:textId="77777777" w:rsidR="0091387D" w:rsidRDefault="0091387D" w:rsidP="0091387D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ხელშეკრულება ძალაში შედის </w:t>
            </w:r>
            <w:r w:rsidR="00AF499D">
              <w:rPr>
                <w:rFonts w:ascii="Sylfaen" w:hAnsi="Sylfaen"/>
                <w:sz w:val="15"/>
                <w:szCs w:val="15"/>
                <w:lang w:val="ka-GE"/>
              </w:rPr>
              <w:t xml:space="preserve">ხარეების ხელმოწერის შემდეგ და მოქმედებს </w:t>
            </w:r>
            <w:r w:rsidR="00AF499D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_______________წლამდე.</w:t>
            </w:r>
          </w:p>
          <w:p w14:paraId="07EEC8F9" w14:textId="77777777" w:rsidR="00AF499D" w:rsidRDefault="00AF499D" w:rsidP="0091387D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მხარეთა შეთანხმებით შესაძლებელია ხელშეკრულების ვადის პროლონგირება ახალი პირობებით.</w:t>
            </w:r>
          </w:p>
          <w:p w14:paraId="6EA0B020" w14:textId="77777777" w:rsidR="00AF499D" w:rsidRDefault="00AF499D" w:rsidP="00AF499D">
            <w:pPr>
              <w:pStyle w:val="ListParagraph"/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2591BA41" w14:textId="77777777" w:rsidR="00AF499D" w:rsidRPr="006969AE" w:rsidRDefault="00A15527" w:rsidP="00696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განსაკუთრებული</w:t>
            </w:r>
            <w:r w:rsidR="006969AE">
              <w:rPr>
                <w:rFonts w:ascii="Sylfaen" w:hAnsi="Sylfaen"/>
                <w:b/>
                <w:sz w:val="15"/>
                <w:szCs w:val="15"/>
                <w:lang w:val="ka-GE"/>
              </w:rPr>
              <w:t xml:space="preserve"> პირობები</w:t>
            </w:r>
          </w:p>
          <w:p w14:paraId="62A3288D" w14:textId="77777777" w:rsidR="006969AE" w:rsidRDefault="00D77E58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 უხდის გამსესხებელს</w:t>
            </w:r>
            <w:r w:rsidR="00E223F9" w:rsidRPr="00E223F9">
              <w:rPr>
                <w:rFonts w:ascii="Sylfaen" w:hAnsi="Sylfaen"/>
                <w:sz w:val="15"/>
                <w:szCs w:val="15"/>
                <w:lang w:val="ka-GE"/>
              </w:rPr>
              <w:t>სესხით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სარგებლობის პროცენტს წლიურად </w:t>
            </w:r>
            <w:r w:rsidR="00736C86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__ %-ის </w:t>
            </w:r>
            <w:r w:rsidR="00736C86">
              <w:rPr>
                <w:rFonts w:ascii="Sylfaen" w:hAnsi="Sylfaen"/>
                <w:sz w:val="15"/>
                <w:szCs w:val="15"/>
                <w:lang w:val="ka-GE"/>
              </w:rPr>
              <w:t>ოდენობით.</w:t>
            </w:r>
          </w:p>
          <w:p w14:paraId="28579A5E" w14:textId="77777777" w:rsidR="00736C86" w:rsidRDefault="00736C86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პროცენტის გადახდა წარმოებს ყოველთვიურად.</w:t>
            </w:r>
          </w:p>
          <w:p w14:paraId="43C9C644" w14:textId="77777777" w:rsidR="00736C86" w:rsidRDefault="00A15527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მსესხებლისათვის</w:t>
            </w:r>
            <w:r w:rsidR="00EB02C3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10 დღით </w:t>
            </w:r>
            <w:r w:rsidR="00EB02C3">
              <w:rPr>
                <w:rFonts w:ascii="Sylfaen" w:hAnsi="Sylfaen"/>
                <w:sz w:val="15"/>
                <w:szCs w:val="15"/>
                <w:lang w:val="ka-GE"/>
              </w:rPr>
              <w:t>ადრე გაკეთებული შეტყობინების შემდეგ მსესხებელი უფლებამოსილია დაუთმოს წინამდებარე ხელშეკრულებით გათვა</w:t>
            </w:r>
            <w:r w:rsidR="001A46B2">
              <w:rPr>
                <w:rFonts w:ascii="Sylfaen" w:hAnsi="Sylfaen"/>
                <w:sz w:val="15"/>
                <w:szCs w:val="15"/>
                <w:lang w:val="ka-GE"/>
              </w:rPr>
              <w:t xml:space="preserve">ლისწინებული მისი მოთხოვნის უფლება მესამე პირებს. </w:t>
            </w:r>
          </w:p>
          <w:p w14:paraId="2EC7E86F" w14:textId="77777777" w:rsidR="00647351" w:rsidRDefault="00647351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წინამდებარე ხელშეკრულებაში შესაძლებელია შევიდეს ცვლილებები და დამატებები იმ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პირობებით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რომ შესრულებული იქნება წერილობით, ამ ხელშეკრულებაზე მითითებით და მოწერილი იქნება ამ ხელშეკრულების მხარეებ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 xml:space="preserve">ის მიერ. </w:t>
            </w:r>
          </w:p>
          <w:p w14:paraId="462CB9F9" w14:textId="77777777" w:rsidR="00CE30DF" w:rsidRDefault="00CE30DF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უთანხმოების წარმოშობის შემთხვევაში სადაო საკითხებიწყ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დ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ე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ბ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ა მხარეთა მოლაპარაკები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. </w:t>
            </w:r>
          </w:p>
          <w:p w14:paraId="3CE76285" w14:textId="77777777" w:rsidR="002E45E3" w:rsidRDefault="002E45E3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თუ მხარეები ვერ მიაღწევენ შეთანხმებას, დავ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ა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გადაწყ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დ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ე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ბ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ა 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 xml:space="preserve"> საქართველოს 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კანონმდებლობის შესაბამისად. </w:t>
            </w:r>
          </w:p>
          <w:p w14:paraId="13BB52B9" w14:textId="77777777" w:rsidR="006D2B61" w:rsidRDefault="006D2B61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ხელშეკრულება შედგენილია ორ ეგზემპლარად, რომლიდანაც თითო ეგზემპლარი გადაეცემა მხარეებს, რომლებსაც თანაბარი იურიდიული ძალა გააჩნიათ.</w:t>
            </w:r>
          </w:p>
          <w:p w14:paraId="146144D9" w14:textId="77777777" w:rsidR="00865F17" w:rsidRDefault="00865F17" w:rsidP="00865F17">
            <w:pPr>
              <w:pStyle w:val="ListParagraph"/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729AF0CD" w14:textId="77777777" w:rsidR="00865F17" w:rsidRDefault="007B7DCF" w:rsidP="008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პასუხისმგებლობა</w:t>
            </w:r>
          </w:p>
          <w:p w14:paraId="3D14DC9D" w14:textId="77777777" w:rsidR="00865F17" w:rsidRPr="00663B1D" w:rsidRDefault="007B7DCF" w:rsidP="007B7DCF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წინამდებარე ხელშეკრულების მხარეთა პასუხისმგებლობის საკითხი დგება საქართველოს კანონმდებლობის შესაბამისად.</w:t>
            </w:r>
          </w:p>
          <w:p w14:paraId="64603B7D" w14:textId="77777777" w:rsidR="00663B1D" w:rsidRDefault="00663B1D" w:rsidP="00663B1D">
            <w:pPr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  <w:p w14:paraId="5AD71D0D" w14:textId="77777777" w:rsidR="0013341C" w:rsidRDefault="0013341C" w:rsidP="00663B1D">
            <w:pPr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  <w:p w14:paraId="0982521E" w14:textId="77777777" w:rsidR="00663B1D" w:rsidRDefault="00663B1D" w:rsidP="00663B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რეკვიზიტები</w:t>
            </w:r>
          </w:p>
          <w:tbl>
            <w:tblPr>
              <w:tblW w:w="49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409"/>
            </w:tblGrid>
            <w:tr w:rsidR="00663B1D" w:rsidRPr="00957FC6" w14:paraId="068AFE17" w14:textId="77777777" w:rsidTr="0013341C">
              <w:tc>
                <w:tcPr>
                  <w:tcW w:w="25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14:paraId="67950CEE" w14:textId="77777777" w:rsidR="00663B1D" w:rsidRPr="00663B1D" w:rsidRDefault="00663B1D" w:rsidP="00663B1D">
                  <w:pPr>
                    <w:spacing w:after="0" w:line="240" w:lineRule="auto"/>
                    <w:jc w:val="center"/>
                    <w:textAlignment w:val="baseline"/>
                    <w:rPr>
                      <w:rFonts w:ascii="Sylfaen" w:eastAsia="Times New Roman" w:hAnsi="Sylfaen" w:cs="Arial"/>
                      <w:color w:val="282828"/>
                      <w:sz w:val="15"/>
                      <w:szCs w:val="15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rial"/>
                      <w:b/>
                      <w:bCs/>
                      <w:color w:val="282828"/>
                      <w:sz w:val="15"/>
                      <w:lang w:val="ka-GE" w:eastAsia="ru-RU"/>
                    </w:rPr>
                    <w:t>მსესხებელი</w:t>
                  </w:r>
                </w:p>
              </w:tc>
              <w:tc>
                <w:tcPr>
                  <w:tcW w:w="24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14:paraId="5C1E03F7" w14:textId="77777777" w:rsidR="00663B1D" w:rsidRPr="00663B1D" w:rsidRDefault="00663B1D" w:rsidP="00663B1D">
                  <w:pPr>
                    <w:spacing w:after="0" w:line="240" w:lineRule="auto"/>
                    <w:jc w:val="center"/>
                    <w:textAlignment w:val="baseline"/>
                    <w:rPr>
                      <w:rFonts w:ascii="Sylfaen" w:eastAsia="Times New Roman" w:hAnsi="Sylfaen" w:cs="Arial"/>
                      <w:color w:val="282828"/>
                      <w:sz w:val="15"/>
                      <w:szCs w:val="15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rial"/>
                      <w:b/>
                      <w:bCs/>
                      <w:color w:val="282828"/>
                      <w:sz w:val="15"/>
                      <w:lang w:val="ka-GE" w:eastAsia="ru-RU"/>
                    </w:rPr>
                    <w:t>გამსესხებელი</w:t>
                  </w:r>
                </w:p>
              </w:tc>
            </w:tr>
          </w:tbl>
          <w:p w14:paraId="1D42664A" w14:textId="77777777" w:rsidR="00663B1D" w:rsidRPr="00663B1D" w:rsidRDefault="00663B1D" w:rsidP="00663B1D">
            <w:pPr>
              <w:pStyle w:val="ListParagrap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</w:tc>
        <w:tc>
          <w:tcPr>
            <w:tcW w:w="5670" w:type="dxa"/>
          </w:tcPr>
          <w:p w14:paraId="175AE5A0" w14:textId="77777777" w:rsidR="006B082A" w:rsidRPr="00063E7D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</w:pPr>
            <w:r w:rsidRPr="00063E7D">
              <w:rPr>
                <w:rFonts w:ascii="Arial" w:eastAsia="Times New Roman" w:hAnsi="Arial" w:cs="Arial"/>
                <w:b/>
                <w:bCs/>
                <w:color w:val="282828"/>
                <w:sz w:val="15"/>
                <w:lang w:val="ka-GE" w:eastAsia="ru-RU"/>
              </w:rPr>
              <w:t xml:space="preserve">Договор займа </w:t>
            </w:r>
          </w:p>
          <w:p w14:paraId="1527DC35" w14:textId="77777777" w:rsidR="006B082A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</w:pP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г.Тбилиси 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  <w:t>"" ________ 20</w:t>
            </w:r>
            <w:r w:rsidR="0013341C"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>20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 г.</w:t>
            </w:r>
          </w:p>
          <w:p w14:paraId="35378FC2" w14:textId="77777777" w:rsidR="006B082A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</w:pPr>
          </w:p>
          <w:p w14:paraId="2F92C94A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</w:pPr>
          </w:p>
          <w:p w14:paraId="2D40DE1F" w14:textId="77777777" w:rsidR="006B082A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>ООО "___________________"</w:t>
            </w:r>
            <w:r w:rsidRPr="00063E7D"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  <w:t>, именуемое в дальнейшем "Заемщик", в лице</w:t>
            </w:r>
            <w:r w:rsidRPr="00063E7D">
              <w:rPr>
                <w:rFonts w:ascii="Arial" w:eastAsia="Times New Roman" w:hAnsi="Arial" w:cs="Arial"/>
                <w:color w:val="282828"/>
                <w:sz w:val="15"/>
                <w:lang w:val="ka-GE" w:eastAsia="ru-RU"/>
              </w:rPr>
              <w:t> 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 дир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 xml:space="preserve">ектора 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__________________________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с одной стороны, и физическое лицо 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________________________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, именуемый в дальнейшем "Займодавец",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заключили настоящий</w:t>
            </w:r>
            <w:r w:rsidR="00D81CE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договор займа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далее "Договор"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 следующих условиях:</w:t>
            </w:r>
          </w:p>
          <w:p w14:paraId="2C96149E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</w:p>
          <w:p w14:paraId="14A1C492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I. Права и обязанности сторон</w:t>
            </w:r>
          </w:p>
          <w:p w14:paraId="1CFEE058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1.1. Заемщик принимает у Займодавца денежную сумму в размере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_________________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Лари, 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с целью </w:t>
            </w:r>
            <w:r w:rsidR="00A314A8" w:rsidRPr="00A314A8">
              <w:rPr>
                <w:rFonts w:ascii="Sylfaen" w:eastAsia="Times New Roman" w:hAnsi="Sylfaen" w:cs="Arial"/>
                <w:color w:val="FF0000"/>
                <w:sz w:val="15"/>
                <w:szCs w:val="15"/>
                <w:lang w:val="ka-GE" w:eastAsia="ru-RU"/>
              </w:rPr>
              <w:t>_______</w:t>
            </w:r>
            <w:r w:rsidR="00A314A8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и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обеспечить своевременный возврат денежной суммы в сроки, предусмотренные данным договором; выплатить 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процент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на </w:t>
            </w:r>
            <w:r w:rsidR="00A314A8"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займу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 использование вышеназванной денежной суммы, предусмотренной данным Договором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14:paraId="78F1587F" w14:textId="77777777" w:rsidR="006B082A" w:rsidRPr="00DB1B19" w:rsidRDefault="006B082A" w:rsidP="00EA4C96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1.2.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Заемщик возвращает Займодавцу</w:t>
            </w:r>
            <w:r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="00FF4E81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займ и </w:t>
            </w:r>
            <w:r w:rsidR="00A83953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начислены</w:t>
            </w:r>
            <w:r w:rsidR="00FF4E81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 займ процент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в течение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30 (тридцати)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календарных дней с момента получения от Займодавца письменного уведомления о расторжении Договора.</w:t>
            </w:r>
          </w:p>
          <w:p w14:paraId="5DDCF9BE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2. Сроки действия договора</w:t>
            </w:r>
          </w:p>
          <w:p w14:paraId="0165E6BD" w14:textId="77777777" w:rsidR="006B082A" w:rsidRPr="00957FC6" w:rsidRDefault="006B082A" w:rsidP="00AF499D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2.1. Договор вступает в силу в момент подписания сторонами 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настоящего договора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и действует до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DB1B19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г.</w:t>
            </w:r>
          </w:p>
          <w:p w14:paraId="3D5185AD" w14:textId="77777777" w:rsidR="006B082A" w:rsidRPr="00957FC6" w:rsidRDefault="006B082A" w:rsidP="00AF499D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2.2. Сроки действия данного Договора могут быть пролонгированы по соглашению сторон на новых условиях.</w:t>
            </w:r>
          </w:p>
          <w:p w14:paraId="7B820D58" w14:textId="77777777"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3. Особые условия</w:t>
            </w:r>
          </w:p>
          <w:p w14:paraId="4746E9EC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3.1. За предоставление займа Заемщик выплачивает Займодавцу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процент 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на </w:t>
            </w:r>
            <w:r w:rsidR="00A314A8"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займ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у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в размере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="00A314A8" w:rsidRPr="00A314A8">
              <w:rPr>
                <w:rFonts w:ascii="Sylfaen" w:eastAsia="Times New Roman" w:hAnsi="Sylfaen" w:cs="Arial"/>
                <w:color w:val="FF0000"/>
                <w:sz w:val="15"/>
                <w:szCs w:val="15"/>
                <w:lang w:val="ka-GE" w:eastAsia="ru-RU"/>
              </w:rPr>
              <w:t>__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 xml:space="preserve">%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в год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от суммы вклада.</w:t>
            </w:r>
          </w:p>
          <w:p w14:paraId="0688CD71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3.2. Выплата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процента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Займодавцу производится 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ежемесячно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14:paraId="493E1F33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По желанию Займодавца права по данному Договору могут быть переданы третьим лицам при условии обязательного уведомления Заемщика в течение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10 дне</w:t>
            </w:r>
            <w:r w:rsidRPr="00991604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й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с момента передачи прав.</w:t>
            </w:r>
          </w:p>
          <w:p w14:paraId="6F3FB560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4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Все изменения и дополнения к данному Договору оформляется в письменной форме путем подписания дополнительного соглашения со ссылкой на данный Договор, подписываются обеими сторонами.</w:t>
            </w:r>
          </w:p>
          <w:p w14:paraId="7A1E1982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5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В случае возникновения между сторонами спора он подлежит урегулированию путем непосредственных переговоров Заемщик и Займодавца.</w:t>
            </w:r>
          </w:p>
          <w:p w14:paraId="6FC59752" w14:textId="77777777" w:rsidR="006B082A" w:rsidRPr="00991604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6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Если спор между сторонами не будет урегулирован</w:t>
            </w:r>
            <w:r w:rsidR="00991604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с</w:t>
            </w:r>
            <w:r w:rsidR="00991604" w:rsidRPr="00991604"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  <w:t>переговорами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то он разрешается в порядке, установленном </w:t>
            </w:r>
            <w:r w:rsidR="00991604" w:rsidRP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грузински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м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законодательством.</w:t>
            </w:r>
          </w:p>
          <w:p w14:paraId="0A4B11D0" w14:textId="77777777"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7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Данный Договор заключен в двух экземплярах по одному для каждой из сторон, причем каждый экземпляр имеет одинаковую юридическую силу.</w:t>
            </w:r>
          </w:p>
          <w:p w14:paraId="7CF71720" w14:textId="77777777" w:rsidR="006B082A" w:rsidRPr="00957FC6" w:rsidRDefault="007B7DCF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282828"/>
                <w:sz w:val="15"/>
                <w:lang w:val="ka-GE" w:eastAsia="ru-RU"/>
              </w:rPr>
              <w:t>4</w:t>
            </w:r>
            <w:r w:rsidR="006B082A"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. Ответственность сторон</w:t>
            </w:r>
          </w:p>
          <w:p w14:paraId="2E3F1A2A" w14:textId="77777777" w:rsidR="006B082A" w:rsidRPr="00957FC6" w:rsidRDefault="007B7DCF" w:rsidP="007B7DCF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  <w:t>4</w:t>
            </w:r>
            <w:r w:rsidR="006B082A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.1. Ответственность сторон наступает в соответствии с действующим законодательством </w:t>
            </w:r>
            <w:r w:rsidR="006B082A" w:rsidRPr="00470A6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Грузии</w:t>
            </w:r>
            <w:r w:rsidR="006B082A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14:paraId="45DB9AB2" w14:textId="77777777" w:rsidR="006B082A" w:rsidRPr="00957FC6" w:rsidRDefault="007B7DCF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282828"/>
                <w:sz w:val="15"/>
                <w:lang w:val="ka-GE" w:eastAsia="ru-RU"/>
              </w:rPr>
              <w:t>5</w:t>
            </w:r>
            <w:r w:rsidR="006B082A"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. Реквизиты сторон</w:t>
            </w:r>
          </w:p>
          <w:tbl>
            <w:tblPr>
              <w:tblW w:w="513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694"/>
            </w:tblGrid>
            <w:tr w:rsidR="006B082A" w:rsidRPr="00957FC6" w14:paraId="156CC0D3" w14:textId="77777777" w:rsidTr="0013341C"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14:paraId="14CA658D" w14:textId="77777777" w:rsidR="006B082A" w:rsidRPr="00957FC6" w:rsidRDefault="006B082A" w:rsidP="006B082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  <w:lang w:eastAsia="ru-RU"/>
                    </w:rPr>
                  </w:pPr>
                  <w:r w:rsidRPr="00957FC6">
                    <w:rPr>
                      <w:rFonts w:ascii="Arial" w:eastAsia="Times New Roman" w:hAnsi="Arial" w:cs="Arial"/>
                      <w:b/>
                      <w:bCs/>
                      <w:color w:val="282828"/>
                      <w:sz w:val="15"/>
                      <w:lang w:eastAsia="ru-RU"/>
                    </w:rPr>
                    <w:t>Заимодавец</w:t>
                  </w:r>
                </w:p>
              </w:tc>
              <w:tc>
                <w:tcPr>
                  <w:tcW w:w="2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14:paraId="33A67F41" w14:textId="77777777" w:rsidR="006B082A" w:rsidRPr="00957FC6" w:rsidRDefault="006B082A" w:rsidP="006B082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  <w:lang w:eastAsia="ru-RU"/>
                    </w:rPr>
                  </w:pPr>
                  <w:r w:rsidRPr="00957FC6">
                    <w:rPr>
                      <w:rFonts w:ascii="Arial" w:eastAsia="Times New Roman" w:hAnsi="Arial" w:cs="Arial"/>
                      <w:b/>
                      <w:bCs/>
                      <w:color w:val="282828"/>
                      <w:sz w:val="15"/>
                      <w:lang w:eastAsia="ru-RU"/>
                    </w:rPr>
                    <w:t>Заемщик</w:t>
                  </w:r>
                </w:p>
              </w:tc>
            </w:tr>
          </w:tbl>
          <w:p w14:paraId="082E1AD3" w14:textId="77777777" w:rsidR="006B082A" w:rsidRDefault="006B082A" w:rsidP="006B082A"/>
          <w:p w14:paraId="6BC7BEA8" w14:textId="77777777" w:rsidR="006B082A" w:rsidRDefault="006B082A"/>
        </w:tc>
      </w:tr>
    </w:tbl>
    <w:p w14:paraId="7904B5D6" w14:textId="77777777" w:rsidR="00C04FDA" w:rsidRDefault="00C04FDA">
      <w:bookmarkStart w:id="0" w:name="_GoBack"/>
      <w:bookmarkEnd w:id="0"/>
    </w:p>
    <w:sectPr w:rsidR="00C04FDA" w:rsidSect="00D81CE3">
      <w:headerReference w:type="default" r:id="rId7"/>
      <w:pgSz w:w="11906" w:h="16838"/>
      <w:pgMar w:top="720" w:right="720" w:bottom="720" w:left="720" w:header="142" w:footer="1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3602" w14:textId="77777777" w:rsidR="00D20E3C" w:rsidRDefault="00D20E3C" w:rsidP="0013341C">
      <w:pPr>
        <w:spacing w:after="0" w:line="240" w:lineRule="auto"/>
      </w:pPr>
      <w:r>
        <w:separator/>
      </w:r>
    </w:p>
  </w:endnote>
  <w:endnote w:type="continuationSeparator" w:id="0">
    <w:p w14:paraId="704006C1" w14:textId="77777777" w:rsidR="00D20E3C" w:rsidRDefault="00D20E3C" w:rsidP="001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8B5C" w14:textId="77777777" w:rsidR="00D20E3C" w:rsidRDefault="00D20E3C" w:rsidP="0013341C">
      <w:pPr>
        <w:spacing w:after="0" w:line="240" w:lineRule="auto"/>
      </w:pPr>
      <w:r>
        <w:separator/>
      </w:r>
    </w:p>
  </w:footnote>
  <w:footnote w:type="continuationSeparator" w:id="0">
    <w:p w14:paraId="31C9D17D" w14:textId="77777777" w:rsidR="00D20E3C" w:rsidRDefault="00D20E3C" w:rsidP="0013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AB2E" w14:textId="2B03565B" w:rsidR="0013341C" w:rsidRDefault="0013341C" w:rsidP="00D81CE3">
    <w:pPr>
      <w:pStyle w:val="Header"/>
      <w:ind w:left="-426"/>
      <w:rPr>
        <w:rFonts w:ascii="Sylfaen" w:hAnsi="Sylfaen"/>
        <w:lang w:val="ka-GE"/>
      </w:rPr>
    </w:pPr>
  </w:p>
  <w:p w14:paraId="29F2BD08" w14:textId="77777777" w:rsidR="00F516B8" w:rsidRPr="00F516B8" w:rsidRDefault="00F516B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578F"/>
    <w:multiLevelType w:val="multilevel"/>
    <w:tmpl w:val="9E2C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2A"/>
    <w:rsid w:val="00021376"/>
    <w:rsid w:val="00063E7D"/>
    <w:rsid w:val="000E53CD"/>
    <w:rsid w:val="00126983"/>
    <w:rsid w:val="0013341C"/>
    <w:rsid w:val="001649EC"/>
    <w:rsid w:val="001A46B2"/>
    <w:rsid w:val="00244CBB"/>
    <w:rsid w:val="00287433"/>
    <w:rsid w:val="002E45E3"/>
    <w:rsid w:val="0030419A"/>
    <w:rsid w:val="00346622"/>
    <w:rsid w:val="00455194"/>
    <w:rsid w:val="00493209"/>
    <w:rsid w:val="004C7BBD"/>
    <w:rsid w:val="005412EB"/>
    <w:rsid w:val="00566A25"/>
    <w:rsid w:val="005A2B1A"/>
    <w:rsid w:val="00647351"/>
    <w:rsid w:val="00663B1D"/>
    <w:rsid w:val="006969AE"/>
    <w:rsid w:val="006B082A"/>
    <w:rsid w:val="006C066B"/>
    <w:rsid w:val="006D2B61"/>
    <w:rsid w:val="00736C86"/>
    <w:rsid w:val="007B7DCF"/>
    <w:rsid w:val="008335AF"/>
    <w:rsid w:val="00865F17"/>
    <w:rsid w:val="0091387D"/>
    <w:rsid w:val="00991604"/>
    <w:rsid w:val="00A15527"/>
    <w:rsid w:val="00A314A8"/>
    <w:rsid w:val="00A572D7"/>
    <w:rsid w:val="00A83953"/>
    <w:rsid w:val="00A97A50"/>
    <w:rsid w:val="00AF499D"/>
    <w:rsid w:val="00C04FDA"/>
    <w:rsid w:val="00CA0B5C"/>
    <w:rsid w:val="00CE30DF"/>
    <w:rsid w:val="00D20E3C"/>
    <w:rsid w:val="00D77E58"/>
    <w:rsid w:val="00D81CE3"/>
    <w:rsid w:val="00DB4554"/>
    <w:rsid w:val="00DF786E"/>
    <w:rsid w:val="00E223F9"/>
    <w:rsid w:val="00EA4C96"/>
    <w:rsid w:val="00EB02C3"/>
    <w:rsid w:val="00F32BBA"/>
    <w:rsid w:val="00F516B8"/>
    <w:rsid w:val="00FA3D57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9432"/>
  <w15:docId w15:val="{15A5DA6F-6EED-4224-A5A6-D657B5D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1C"/>
  </w:style>
  <w:style w:type="paragraph" w:styleId="Footer">
    <w:name w:val="footer"/>
    <w:basedOn w:val="Normal"/>
    <w:link w:val="FooterChar"/>
    <w:uiPriority w:val="99"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1C"/>
  </w:style>
  <w:style w:type="character" w:styleId="Hyperlink">
    <w:name w:val="Hyperlink"/>
    <w:basedOn w:val="DefaultParagraphFont"/>
    <w:uiPriority w:val="99"/>
    <w:unhideWhenUsed/>
    <w:rsid w:val="00133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Tsimakuridze</dc:creator>
  <cp:keywords/>
  <dc:description/>
  <cp:lastModifiedBy>HP 850 G5</cp:lastModifiedBy>
  <cp:revision>18</cp:revision>
  <dcterms:created xsi:type="dcterms:W3CDTF">2015-08-31T05:44:00Z</dcterms:created>
  <dcterms:modified xsi:type="dcterms:W3CDTF">2023-08-19T11:39:00Z</dcterms:modified>
</cp:coreProperties>
</file>